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0C220" w14:textId="6196AD82" w:rsidR="00C007F2" w:rsidRPr="000D3932" w:rsidRDefault="00DD316C" w:rsidP="000D3932">
      <w:pPr>
        <w:spacing w:after="160" w:line="259" w:lineRule="auto"/>
        <w:jc w:val="center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>Општина</w:t>
      </w:r>
      <w:r w:rsidR="00AA1758" w:rsidRPr="00524A72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 </w:t>
      </w:r>
      <w:r w:rsidR="004C5F64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>Крупањ</w:t>
      </w:r>
    </w:p>
    <w:p w14:paraId="5F7CC087" w14:textId="77777777" w:rsidR="0057492D" w:rsidRPr="00524A72" w:rsidRDefault="0057492D" w:rsidP="0057492D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8"/>
          <w:szCs w:val="28"/>
        </w:rPr>
      </w:pP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Основни</w:t>
      </w:r>
      <w:proofErr w:type="spellEnd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 xml:space="preserve"> </w:t>
      </w: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подаци</w:t>
      </w:r>
      <w:proofErr w:type="spellEnd"/>
    </w:p>
    <w:p w14:paraId="4FF2ED88" w14:textId="77777777" w:rsidR="0057492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Општина Крупањ се налази у Западној Србији, у мачванском округу, окружен обронцима планине Јагодње, Борање и Соколске планине. Крупањ је административни центар брдско-планинске области Рађевина, и заузима њен највећи део. Крупањ се први пут помиње у дубровачким списима из 1417. године, а градом је постао 6.октобра 1949. године. Општину Крупањ чине 23 насељена места, од којих су 22 сеоска насеља.</w:t>
      </w:r>
    </w:p>
    <w:p w14:paraId="555E20D5" w14:textId="1CC63F71" w:rsidR="004C5F64" w:rsidRPr="0057492D" w:rsidRDefault="0057492D" w:rsidP="00C13DEE">
      <w:pPr>
        <w:pStyle w:val="BodyText"/>
        <w:spacing w:after="160" w:line="259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Лежи на 289м надморске висине, на </w:t>
      </w:r>
      <w:r w:rsidRPr="00524A72">
        <w:rPr>
          <w:rFonts w:ascii="Tahoma" w:hAnsi="Tahoma" w:cs="Tahoma"/>
          <w:color w:val="000000"/>
          <w:sz w:val="22"/>
          <w:szCs w:val="22"/>
        </w:rPr>
        <w:t>44˚</w:t>
      </w:r>
      <w:r>
        <w:rPr>
          <w:rFonts w:ascii="Tahoma" w:hAnsi="Tahoma" w:cs="Tahoma"/>
          <w:color w:val="000000"/>
          <w:sz w:val="22"/>
          <w:szCs w:val="22"/>
        </w:rPr>
        <w:t>14</w:t>
      </w:r>
      <w:r w:rsidRPr="00524A72">
        <w:rPr>
          <w:rFonts w:ascii="Tahoma" w:hAnsi="Tahoma" w:cs="Tahoma"/>
          <w:color w:val="000000"/>
          <w:sz w:val="22"/>
          <w:szCs w:val="22"/>
        </w:rPr>
        <w:t>' северне географске ширине</w:t>
      </w:r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r w:rsidRPr="00524A72">
        <w:rPr>
          <w:rFonts w:ascii="Tahoma" w:hAnsi="Tahoma" w:cs="Tahoma"/>
          <w:color w:val="000000"/>
          <w:sz w:val="22"/>
          <w:szCs w:val="22"/>
        </w:rPr>
        <w:t>1</w:t>
      </w:r>
      <w:r>
        <w:rPr>
          <w:rFonts w:ascii="Tahoma" w:hAnsi="Tahoma" w:cs="Tahoma"/>
          <w:color w:val="000000"/>
          <w:sz w:val="22"/>
          <w:szCs w:val="22"/>
        </w:rPr>
        <w:t>7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˚ </w:t>
      </w:r>
      <w:r>
        <w:rPr>
          <w:rFonts w:ascii="Tahoma" w:hAnsi="Tahoma" w:cs="Tahoma"/>
          <w:color w:val="000000"/>
          <w:sz w:val="22"/>
          <w:szCs w:val="22"/>
        </w:rPr>
        <w:t>03</w:t>
      </w:r>
      <w:r w:rsidRPr="00524A72">
        <w:rPr>
          <w:rFonts w:ascii="Tahoma" w:hAnsi="Tahoma" w:cs="Tahoma"/>
          <w:color w:val="000000"/>
          <w:sz w:val="22"/>
          <w:szCs w:val="22"/>
        </w:rPr>
        <w:t>' источне географске дужине</w:t>
      </w:r>
      <w:r>
        <w:rPr>
          <w:rFonts w:ascii="Tahoma" w:hAnsi="Tahoma" w:cs="Tahoma"/>
          <w:color w:val="000000"/>
          <w:sz w:val="22"/>
          <w:szCs w:val="22"/>
        </w:rPr>
        <w:t>. Општина Крупањ простире се на 342</w:t>
      </w:r>
      <w:r w:rsidRPr="00524A72">
        <w:rPr>
          <w:rFonts w:ascii="Tahoma" w:hAnsi="Tahoma" w:cs="Tahoma"/>
          <w:color w:val="000000"/>
          <w:sz w:val="22"/>
          <w:szCs w:val="22"/>
        </w:rPr>
        <w:t>км</w:t>
      </w:r>
      <w:r w:rsidRPr="00524A72">
        <w:rPr>
          <w:rFonts w:ascii="Tahoma" w:hAnsi="Tahoma" w:cs="Tahoma"/>
          <w:color w:val="000000"/>
          <w:sz w:val="22"/>
          <w:szCs w:val="22"/>
          <w:vertAlign w:val="superscript"/>
        </w:rPr>
        <w:t>2</w:t>
      </w:r>
      <w:r>
        <w:rPr>
          <w:rFonts w:ascii="Tahoma" w:hAnsi="Tahoma" w:cs="Tahoma"/>
          <w:sz w:val="22"/>
          <w:szCs w:val="22"/>
        </w:rPr>
        <w:t>што чини 0.38% територије Републике Србије. Крупањ је удаљен 150км од Београда, а најближи већи град је Лозница од кога је удаљен свега 28км. Крупањ је погранична</w:t>
      </w:r>
      <w:r>
        <w:rPr>
          <w:rFonts w:ascii="Tahoma" w:hAnsi="Tahoma" w:cs="Tahoma"/>
          <w:color w:val="000000"/>
          <w:sz w:val="22"/>
          <w:szCs w:val="22"/>
        </w:rPr>
        <w:t>општина</w:t>
      </w:r>
      <w:r>
        <w:rPr>
          <w:rFonts w:ascii="Tahoma" w:hAnsi="Tahoma" w:cs="Tahoma"/>
          <w:sz w:val="22"/>
          <w:szCs w:val="22"/>
        </w:rPr>
        <w:t xml:space="preserve">, удаљена 30 км од суседне Босне и Херцеговине. </w:t>
      </w:r>
    </w:p>
    <w:p w14:paraId="32082B21" w14:textId="77777777" w:rsidR="0057492D" w:rsidRPr="00524A72" w:rsidRDefault="0057492D" w:rsidP="0057492D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8"/>
          <w:szCs w:val="28"/>
        </w:rPr>
      </w:pP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Степен</w:t>
      </w:r>
      <w:proofErr w:type="spellEnd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 xml:space="preserve"> </w:t>
      </w: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развијености</w:t>
      </w:r>
      <w:proofErr w:type="spellEnd"/>
    </w:p>
    <w:p w14:paraId="7E6B4FDA" w14:textId="77777777" w:rsidR="0057492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24A72">
        <w:rPr>
          <w:rFonts w:ascii="Tahoma" w:hAnsi="Tahoma" w:cs="Tahoma"/>
          <w:color w:val="000000"/>
          <w:sz w:val="22"/>
          <w:szCs w:val="22"/>
        </w:rPr>
        <w:t xml:space="preserve">Према степену развијености јединица локалних самоуправа (ЈЛС), </w:t>
      </w:r>
      <w:r>
        <w:rPr>
          <w:rFonts w:ascii="Tahoma" w:hAnsi="Tahoma" w:cs="Tahoma"/>
          <w:color w:val="000000"/>
          <w:sz w:val="22"/>
          <w:szCs w:val="22"/>
        </w:rPr>
        <w:t>Општина Крупањ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спада у </w:t>
      </w:r>
      <w:r>
        <w:rPr>
          <w:rFonts w:ascii="Tahoma" w:hAnsi="Tahoma" w:cs="Tahoma"/>
          <w:color w:val="000000"/>
          <w:sz w:val="22"/>
          <w:szCs w:val="22"/>
        </w:rPr>
        <w:t>четврту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групу</w:t>
      </w:r>
      <w:r w:rsidRPr="00524A72">
        <w:rPr>
          <w:rStyle w:val="FootnoteReference"/>
          <w:rFonts w:ascii="Tahoma" w:hAnsi="Tahoma" w:cs="Tahoma"/>
          <w:color w:val="000000"/>
          <w:sz w:val="22"/>
          <w:szCs w:val="22"/>
        </w:rPr>
        <w:footnoteReference w:id="1"/>
      </w:r>
      <w:r>
        <w:rPr>
          <w:rFonts w:ascii="Tahoma" w:hAnsi="Tahoma" w:cs="Tahoma"/>
          <w:color w:val="000000"/>
          <w:sz w:val="22"/>
          <w:szCs w:val="22"/>
        </w:rPr>
        <w:t xml:space="preserve">, групу изразито недовољно развијених општина, 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коју чини укупно </w:t>
      </w:r>
      <w:r>
        <w:rPr>
          <w:rFonts w:ascii="Tahoma" w:hAnsi="Tahoma" w:cs="Tahoma"/>
          <w:color w:val="000000"/>
          <w:sz w:val="22"/>
          <w:szCs w:val="22"/>
        </w:rPr>
        <w:t>44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ЈЛС чији је степен развијености </w:t>
      </w:r>
      <w:r>
        <w:rPr>
          <w:rFonts w:ascii="Tahoma" w:hAnsi="Tahoma" w:cs="Tahoma"/>
          <w:color w:val="000000"/>
          <w:sz w:val="22"/>
          <w:szCs w:val="22"/>
        </w:rPr>
        <w:t>испод 60</w:t>
      </w:r>
      <w:r w:rsidRPr="00524A72">
        <w:rPr>
          <w:rFonts w:ascii="Tahoma" w:hAnsi="Tahoma" w:cs="Tahoma"/>
          <w:color w:val="000000"/>
          <w:sz w:val="22"/>
          <w:szCs w:val="22"/>
        </w:rPr>
        <w:t>% републичког просека.</w:t>
      </w:r>
      <w:r>
        <w:rPr>
          <w:rFonts w:ascii="Tahoma" w:hAnsi="Tahoma" w:cs="Tahoma"/>
          <w:color w:val="000000"/>
          <w:sz w:val="22"/>
          <w:szCs w:val="22"/>
        </w:rPr>
        <w:t xml:space="preserve">Овој групи општина намењен је </w:t>
      </w:r>
      <w:r w:rsidRPr="004C5F64">
        <w:rPr>
          <w:rFonts w:ascii="Tahoma" w:hAnsi="Tahoma" w:cs="Tahoma"/>
          <w:color w:val="000000"/>
          <w:sz w:val="22"/>
          <w:szCs w:val="22"/>
        </w:rPr>
        <w:t>програм финансирања пројеката од јавног интереса које реализују удружења са територија изразито недовољно развијених општина у 2021. Години</w:t>
      </w:r>
      <w:r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75E3473E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Четврту групу развијености ЈЛС чине две подгрупе, </w:t>
      </w:r>
      <w:r w:rsidRPr="004C5F64">
        <w:rPr>
          <w:rFonts w:ascii="Tahoma" w:hAnsi="Tahoma" w:cs="Tahoma"/>
          <w:color w:val="000000"/>
          <w:sz w:val="22"/>
          <w:szCs w:val="22"/>
        </w:rPr>
        <w:t xml:space="preserve">подгрупа са степеном развијености </w:t>
      </w:r>
      <w:r>
        <w:rPr>
          <w:rFonts w:ascii="Tahoma" w:hAnsi="Tahoma" w:cs="Tahoma"/>
          <w:color w:val="000000"/>
          <w:sz w:val="22"/>
          <w:szCs w:val="22"/>
        </w:rPr>
        <w:t>од</w:t>
      </w:r>
      <w:r w:rsidRPr="004C5F64">
        <w:rPr>
          <w:rFonts w:ascii="Tahoma" w:hAnsi="Tahoma" w:cs="Tahoma"/>
          <w:color w:val="000000"/>
          <w:sz w:val="22"/>
          <w:szCs w:val="22"/>
        </w:rPr>
        <w:t xml:space="preserve"> 50</w:t>
      </w:r>
      <w:r>
        <w:rPr>
          <w:rFonts w:ascii="Tahoma" w:hAnsi="Tahoma" w:cs="Tahoma"/>
          <w:color w:val="000000"/>
          <w:sz w:val="22"/>
          <w:szCs w:val="22"/>
        </w:rPr>
        <w:t>%</w:t>
      </w:r>
      <w:r w:rsidRPr="004C5F64">
        <w:rPr>
          <w:rFonts w:ascii="Tahoma" w:hAnsi="Tahoma" w:cs="Tahoma"/>
          <w:color w:val="000000"/>
          <w:sz w:val="22"/>
          <w:szCs w:val="22"/>
        </w:rPr>
        <w:t xml:space="preserve"> до 60% (25 ЈЛС) и девастирана подручја са нивоом испод 50% просека (19 ЈЛС)</w:t>
      </w:r>
      <w:r>
        <w:rPr>
          <w:rFonts w:ascii="Tahoma" w:hAnsi="Tahoma" w:cs="Tahoma"/>
          <w:color w:val="000000"/>
          <w:sz w:val="22"/>
          <w:szCs w:val="22"/>
        </w:rPr>
        <w:t xml:space="preserve">. Крупањ је до 2014. године припадао групи девастираних подручја, када је прешао у подргупу са степеном развијености од 50% до 60% републичког просека. </w:t>
      </w:r>
    </w:p>
    <w:p w14:paraId="04FFFD45" w14:textId="77777777" w:rsidR="0057492D" w:rsidRPr="00524A72" w:rsidRDefault="0057492D" w:rsidP="0057492D">
      <w:pPr>
        <w:spacing w:after="160" w:line="259" w:lineRule="auto"/>
        <w:jc w:val="both"/>
        <w:rPr>
          <w:rFonts w:ascii="Tahoma" w:hAnsi="Tahoma" w:cs="Tahoma"/>
          <w:b/>
          <w:bCs/>
          <w:color w:val="2F5496"/>
          <w:sz w:val="28"/>
          <w:szCs w:val="28"/>
        </w:rPr>
      </w:pP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Старосна</w:t>
      </w:r>
      <w:proofErr w:type="spellEnd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 xml:space="preserve"> </w:t>
      </w: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структура</w:t>
      </w:r>
      <w:proofErr w:type="spellEnd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 xml:space="preserve"> </w:t>
      </w:r>
      <w:proofErr w:type="spellStart"/>
      <w:r w:rsidRPr="00524A72">
        <w:rPr>
          <w:rFonts w:ascii="Tahoma" w:hAnsi="Tahoma" w:cs="Tahoma"/>
          <w:b/>
          <w:bCs/>
          <w:color w:val="2F5496"/>
          <w:sz w:val="28"/>
          <w:szCs w:val="28"/>
        </w:rPr>
        <w:t>становника</w:t>
      </w:r>
      <w:proofErr w:type="spellEnd"/>
    </w:p>
    <w:p w14:paraId="6BA40094" w14:textId="77777777" w:rsidR="0057492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24A72">
        <w:rPr>
          <w:rFonts w:ascii="Tahoma" w:hAnsi="Tahoma" w:cs="Tahoma"/>
          <w:color w:val="000000"/>
          <w:sz w:val="22"/>
          <w:szCs w:val="22"/>
        </w:rPr>
        <w:t xml:space="preserve">На основу процене становништва за 2021. годину, </w:t>
      </w:r>
      <w:r>
        <w:rPr>
          <w:rFonts w:ascii="Tahoma" w:hAnsi="Tahoma" w:cs="Tahoma"/>
          <w:color w:val="000000"/>
          <w:sz w:val="22"/>
          <w:szCs w:val="22"/>
        </w:rPr>
        <w:t>Општина Крупањ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има </w:t>
      </w:r>
      <w:r>
        <w:rPr>
          <w:rFonts w:ascii="Tahoma" w:hAnsi="Tahoma" w:cs="Tahoma"/>
          <w:color w:val="000000"/>
          <w:sz w:val="22"/>
          <w:szCs w:val="22"/>
        </w:rPr>
        <w:t>14.759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становника</w:t>
      </w:r>
      <w:r w:rsidRPr="00524A72">
        <w:rPr>
          <w:rStyle w:val="FootnoteReference"/>
          <w:rFonts w:ascii="Tahoma" w:hAnsi="Tahoma" w:cs="Tahoma"/>
          <w:color w:val="000000"/>
          <w:sz w:val="22"/>
          <w:szCs w:val="22"/>
        </w:rPr>
        <w:footnoteReference w:id="2"/>
      </w:r>
      <w:r>
        <w:rPr>
          <w:rFonts w:ascii="Tahoma" w:hAnsi="Tahoma" w:cs="Tahoma"/>
          <w:color w:val="000000"/>
          <w:sz w:val="22"/>
          <w:szCs w:val="22"/>
        </w:rPr>
        <w:t>,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што је око </w:t>
      </w:r>
      <w:r>
        <w:rPr>
          <w:rFonts w:ascii="Tahoma" w:hAnsi="Tahoma" w:cs="Tahoma"/>
          <w:color w:val="000000"/>
          <w:sz w:val="22"/>
          <w:szCs w:val="22"/>
        </w:rPr>
        <w:t>2,500</w:t>
      </w:r>
      <w:r w:rsidRPr="00524A72">
        <w:rPr>
          <w:rFonts w:ascii="Tahoma" w:hAnsi="Tahoma" w:cs="Tahoma"/>
          <w:color w:val="000000"/>
          <w:sz w:val="22"/>
          <w:szCs w:val="22"/>
        </w:rPr>
        <w:t>мање (-</w:t>
      </w:r>
      <w:r>
        <w:rPr>
          <w:rFonts w:ascii="Tahoma" w:hAnsi="Tahoma" w:cs="Tahoma"/>
          <w:color w:val="000000"/>
          <w:sz w:val="22"/>
          <w:szCs w:val="22"/>
        </w:rPr>
        <w:t>14.45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%) у односу на званични податак из последњег Пописа становништва из 2011. године када је </w:t>
      </w:r>
      <w:r>
        <w:rPr>
          <w:rFonts w:ascii="Tahoma" w:hAnsi="Tahoma" w:cs="Tahoma"/>
          <w:color w:val="000000"/>
          <w:sz w:val="22"/>
          <w:szCs w:val="22"/>
        </w:rPr>
        <w:t>Општина</w:t>
      </w:r>
      <w:r w:rsidRPr="00524A72">
        <w:rPr>
          <w:rFonts w:ascii="Tahoma" w:hAnsi="Tahoma" w:cs="Tahoma"/>
          <w:color w:val="000000"/>
          <w:sz w:val="22"/>
          <w:szCs w:val="22"/>
        </w:rPr>
        <w:t>има</w:t>
      </w:r>
      <w:r>
        <w:rPr>
          <w:rFonts w:ascii="Tahoma" w:hAnsi="Tahoma" w:cs="Tahoma"/>
          <w:color w:val="000000"/>
          <w:sz w:val="22"/>
          <w:szCs w:val="22"/>
        </w:rPr>
        <w:t>ла17.295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становника.</w:t>
      </w:r>
    </w:p>
    <w:p w14:paraId="0DB716AB" w14:textId="77777777" w:rsidR="0057492D" w:rsidRPr="00524A72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За потребе даље анализе биће коришћени 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званични подаци из </w:t>
      </w:r>
      <w:r>
        <w:rPr>
          <w:rFonts w:ascii="Tahoma" w:hAnsi="Tahoma" w:cs="Tahoma"/>
          <w:color w:val="000000"/>
          <w:sz w:val="22"/>
          <w:szCs w:val="22"/>
        </w:rPr>
        <w:t xml:space="preserve">последњег 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Пописа становништва. </w:t>
      </w:r>
      <w:r>
        <w:rPr>
          <w:rFonts w:ascii="Tahoma" w:hAnsi="Tahoma" w:cs="Tahoma"/>
          <w:color w:val="000000"/>
          <w:sz w:val="22"/>
          <w:szCs w:val="22"/>
        </w:rPr>
        <w:t>Општина Крупањ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има густину насељености од </w:t>
      </w:r>
      <w:r>
        <w:rPr>
          <w:rFonts w:ascii="Tahoma" w:hAnsi="Tahoma" w:cs="Tahoma"/>
          <w:color w:val="000000"/>
          <w:sz w:val="22"/>
          <w:szCs w:val="22"/>
        </w:rPr>
        <w:t>51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становника на 1 км</w:t>
      </w:r>
      <w:r w:rsidRPr="00524A72">
        <w:rPr>
          <w:rFonts w:ascii="Tahoma" w:hAnsi="Tahoma" w:cs="Tahoma"/>
          <w:color w:val="000000"/>
          <w:sz w:val="22"/>
          <w:szCs w:val="22"/>
          <w:vertAlign w:val="superscript"/>
        </w:rPr>
        <w:t>2</w:t>
      </w:r>
      <w:r>
        <w:rPr>
          <w:rFonts w:ascii="Tahoma" w:hAnsi="Tahoma" w:cs="Tahoma"/>
          <w:color w:val="000000"/>
          <w:sz w:val="22"/>
          <w:szCs w:val="22"/>
        </w:rPr>
        <w:t xml:space="preserve">што је знатно мање од републичког просека који износи 93 становника на </w:t>
      </w:r>
      <w:r w:rsidRPr="00524A72">
        <w:rPr>
          <w:rFonts w:ascii="Tahoma" w:hAnsi="Tahoma" w:cs="Tahoma"/>
          <w:color w:val="000000"/>
          <w:sz w:val="22"/>
          <w:szCs w:val="22"/>
        </w:rPr>
        <w:t>1 км</w:t>
      </w:r>
      <w:r w:rsidRPr="00524A72">
        <w:rPr>
          <w:rFonts w:ascii="Tahoma" w:hAnsi="Tahoma" w:cs="Tahoma"/>
          <w:color w:val="000000"/>
          <w:sz w:val="22"/>
          <w:szCs w:val="22"/>
          <w:vertAlign w:val="superscript"/>
        </w:rPr>
        <w:t>2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. Од укупног броја, градско становништво чини </w:t>
      </w:r>
      <w:r>
        <w:rPr>
          <w:rFonts w:ascii="Tahoma" w:hAnsi="Tahoma" w:cs="Tahoma"/>
          <w:color w:val="000000"/>
          <w:sz w:val="22"/>
          <w:szCs w:val="22"/>
        </w:rPr>
        <w:t>4.429</w:t>
      </w:r>
      <w:r w:rsidRPr="00524A72">
        <w:rPr>
          <w:rFonts w:ascii="Tahoma" w:hAnsi="Tahoma" w:cs="Tahoma"/>
          <w:color w:val="000000"/>
          <w:sz w:val="22"/>
          <w:szCs w:val="22"/>
        </w:rPr>
        <w:t xml:space="preserve"> (</w:t>
      </w:r>
      <w:r>
        <w:rPr>
          <w:rFonts w:ascii="Tahoma" w:hAnsi="Tahoma" w:cs="Tahoma"/>
          <w:color w:val="000000"/>
          <w:sz w:val="22"/>
          <w:szCs w:val="22"/>
        </w:rPr>
        <w:t>25.6</w:t>
      </w:r>
      <w:r w:rsidRPr="00524A72">
        <w:rPr>
          <w:rFonts w:ascii="Tahoma" w:hAnsi="Tahoma" w:cs="Tahoma"/>
          <w:color w:val="000000"/>
          <w:sz w:val="22"/>
          <w:szCs w:val="22"/>
        </w:rPr>
        <w:t>%), а сеоско 61.695 становника (</w:t>
      </w:r>
      <w:r>
        <w:rPr>
          <w:rFonts w:ascii="Tahoma" w:hAnsi="Tahoma" w:cs="Tahoma"/>
          <w:color w:val="000000"/>
          <w:sz w:val="22"/>
          <w:szCs w:val="22"/>
        </w:rPr>
        <w:t>74.3</w:t>
      </w:r>
      <w:r w:rsidRPr="00524A72">
        <w:rPr>
          <w:rFonts w:ascii="Tahoma" w:hAnsi="Tahoma" w:cs="Tahoma"/>
          <w:color w:val="000000"/>
          <w:sz w:val="22"/>
          <w:szCs w:val="22"/>
        </w:rPr>
        <w:t>%).</w:t>
      </w:r>
    </w:p>
    <w:p w14:paraId="3047C37D" w14:textId="768C370D" w:rsidR="00A42543" w:rsidRPr="00E610AE" w:rsidRDefault="005017D2" w:rsidP="00E610AE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E610A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Табела 1. Становништво на територији </w:t>
      </w:r>
      <w:r w:rsidR="0028549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општине </w:t>
      </w:r>
      <w:r w:rsidR="004C5F64" w:rsidRPr="00E610A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  <w:r w:rsidR="00CC1305" w:rsidRPr="00E610A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на основу </w:t>
      </w:r>
      <w:r w:rsidR="00CA4928" w:rsidRPr="00E610A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п</w:t>
      </w:r>
      <w:r w:rsidR="00CC1305" w:rsidRPr="00E610A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описа становништва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7"/>
        <w:gridCol w:w="2921"/>
        <w:gridCol w:w="2921"/>
        <w:gridCol w:w="2919"/>
      </w:tblGrid>
      <w:tr w:rsidR="00112F21" w:rsidRPr="00E610AE" w14:paraId="33D1CBE6" w14:textId="77777777" w:rsidTr="00E610AE">
        <w:trPr>
          <w:trHeight w:val="397"/>
        </w:trPr>
        <w:tc>
          <w:tcPr>
            <w:tcW w:w="507" w:type="pct"/>
            <w:shd w:val="clear" w:color="auto" w:fill="E7E6E6" w:themeFill="background2"/>
            <w:vAlign w:val="center"/>
          </w:tcPr>
          <w:p w14:paraId="4C235578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  <w:t>Година</w:t>
            </w:r>
          </w:p>
        </w:tc>
        <w:tc>
          <w:tcPr>
            <w:tcW w:w="1498" w:type="pct"/>
            <w:shd w:val="clear" w:color="auto" w:fill="E7E6E6" w:themeFill="background2"/>
            <w:vAlign w:val="center"/>
          </w:tcPr>
          <w:p w14:paraId="0292CC3E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  <w:t>Укупан број становника</w:t>
            </w:r>
          </w:p>
        </w:tc>
        <w:tc>
          <w:tcPr>
            <w:tcW w:w="1498" w:type="pct"/>
            <w:shd w:val="clear" w:color="auto" w:fill="E7E6E6" w:themeFill="background2"/>
            <w:vAlign w:val="center"/>
          </w:tcPr>
          <w:p w14:paraId="54B20C5C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  <w:t>Градско становништво</w:t>
            </w:r>
          </w:p>
        </w:tc>
        <w:tc>
          <w:tcPr>
            <w:tcW w:w="1498" w:type="pct"/>
            <w:shd w:val="clear" w:color="auto" w:fill="E7E6E6" w:themeFill="background2"/>
            <w:vAlign w:val="center"/>
          </w:tcPr>
          <w:p w14:paraId="4D911B36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bCs/>
                <w:sz w:val="21"/>
                <w:szCs w:val="21"/>
                <w:lang w:val="sr-Cyrl-RS"/>
              </w:rPr>
              <w:t>Сеоско становништво</w:t>
            </w:r>
          </w:p>
        </w:tc>
      </w:tr>
      <w:tr w:rsidR="00112F21" w:rsidRPr="00E610AE" w14:paraId="056EAC75" w14:textId="77777777" w:rsidTr="00E610AE">
        <w:trPr>
          <w:trHeight w:val="397"/>
        </w:trPr>
        <w:tc>
          <w:tcPr>
            <w:tcW w:w="507" w:type="pct"/>
            <w:shd w:val="clear" w:color="auto" w:fill="auto"/>
            <w:vAlign w:val="center"/>
          </w:tcPr>
          <w:p w14:paraId="3B2930FF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1991.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364967FA" w14:textId="24C9A6A5" w:rsidR="00A42543" w:rsidRPr="00E610AE" w:rsidRDefault="004C5F64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21.879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3926A448" w14:textId="2FA0DC3A" w:rsidR="00A42543" w:rsidRPr="00E610AE" w:rsidRDefault="004C5F64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4.795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1A793C6B" w14:textId="0A4BFC82" w:rsidR="004C5F64" w:rsidRPr="00E610AE" w:rsidRDefault="004C5F64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17.084</w:t>
            </w:r>
          </w:p>
        </w:tc>
      </w:tr>
      <w:tr w:rsidR="00112F21" w:rsidRPr="00E610AE" w14:paraId="407A56B7" w14:textId="77777777" w:rsidTr="00E610AE">
        <w:trPr>
          <w:trHeight w:val="397"/>
        </w:trPr>
        <w:tc>
          <w:tcPr>
            <w:tcW w:w="507" w:type="pct"/>
            <w:shd w:val="clear" w:color="auto" w:fill="auto"/>
            <w:vAlign w:val="center"/>
          </w:tcPr>
          <w:p w14:paraId="49D42EA3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2002.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6C0E078B" w14:textId="2394A24E" w:rsidR="00A42543" w:rsidRPr="00E610AE" w:rsidRDefault="004C5F64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20.192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714441A6" w14:textId="134F5CEE" w:rsidR="00A42543" w:rsidRPr="00E610AE" w:rsidRDefault="004C5F64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4.912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62977BB5" w14:textId="3683BCFA" w:rsidR="00A42543" w:rsidRPr="00E610AE" w:rsidRDefault="004C5F64" w:rsidP="00E610AE">
            <w:pPr>
              <w:pStyle w:val="NoSpacing"/>
              <w:rPr>
                <w:rFonts w:ascii="Tahoma" w:hAnsi="Tahoma" w:cs="Tahoma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sz w:val="21"/>
                <w:szCs w:val="21"/>
                <w:lang w:val="sr-Cyrl-RS"/>
              </w:rPr>
              <w:t>15.280</w:t>
            </w:r>
          </w:p>
        </w:tc>
      </w:tr>
      <w:tr w:rsidR="00112F21" w:rsidRPr="00E610AE" w14:paraId="0F2E6085" w14:textId="77777777" w:rsidTr="00E610AE">
        <w:trPr>
          <w:trHeight w:val="397"/>
        </w:trPr>
        <w:tc>
          <w:tcPr>
            <w:tcW w:w="507" w:type="pct"/>
            <w:shd w:val="clear" w:color="auto" w:fill="auto"/>
            <w:vAlign w:val="center"/>
          </w:tcPr>
          <w:p w14:paraId="6DD60470" w14:textId="77777777" w:rsidR="00A42543" w:rsidRPr="00E610AE" w:rsidRDefault="00A42543" w:rsidP="00E610AE">
            <w:pPr>
              <w:pStyle w:val="NoSpacing"/>
              <w:rPr>
                <w:rFonts w:ascii="Tahoma" w:hAnsi="Tahoma" w:cs="Tahoma"/>
                <w:lang w:val="sr-Cyrl-RS"/>
              </w:rPr>
            </w:pPr>
            <w:r w:rsidRPr="00E610AE">
              <w:rPr>
                <w:rFonts w:ascii="Tahoma" w:hAnsi="Tahoma" w:cs="Tahoma"/>
                <w:lang w:val="sr-Cyrl-RS"/>
              </w:rPr>
              <w:t>2011.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4675242A" w14:textId="256B3264" w:rsidR="00A42543" w:rsidRPr="00E610AE" w:rsidRDefault="004C5F64" w:rsidP="00E610AE">
            <w:pPr>
              <w:pStyle w:val="NoSpacing"/>
              <w:rPr>
                <w:rFonts w:ascii="Tahoma" w:hAnsi="Tahoma" w:cs="Tahoma"/>
                <w:lang w:val="sr-Cyrl-RS"/>
              </w:rPr>
            </w:pPr>
            <w:r w:rsidRPr="00E610AE">
              <w:rPr>
                <w:rFonts w:ascii="Tahoma" w:hAnsi="Tahoma" w:cs="Tahoma"/>
                <w:lang w:val="sr-Cyrl-RS"/>
              </w:rPr>
              <w:t>17.295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16F93341" w14:textId="62BD491D" w:rsidR="00A42543" w:rsidRPr="00E610AE" w:rsidRDefault="004C5F64" w:rsidP="00E610AE">
            <w:pPr>
              <w:pStyle w:val="NoSpacing"/>
              <w:rPr>
                <w:rFonts w:ascii="Tahoma" w:hAnsi="Tahoma" w:cs="Tahoma"/>
                <w:lang w:val="sr-Cyrl-RS"/>
              </w:rPr>
            </w:pPr>
            <w:r w:rsidRPr="00E610AE">
              <w:rPr>
                <w:rFonts w:ascii="Tahoma" w:hAnsi="Tahoma" w:cs="Tahoma"/>
                <w:lang w:val="sr-Cyrl-RS"/>
              </w:rPr>
              <w:t>4.429</w:t>
            </w:r>
          </w:p>
        </w:tc>
        <w:tc>
          <w:tcPr>
            <w:tcW w:w="1498" w:type="pct"/>
            <w:shd w:val="clear" w:color="auto" w:fill="auto"/>
            <w:vAlign w:val="center"/>
          </w:tcPr>
          <w:p w14:paraId="71300FD7" w14:textId="32C69B23" w:rsidR="00A42543" w:rsidRPr="00E610AE" w:rsidRDefault="004C5F64" w:rsidP="00E610AE">
            <w:pPr>
              <w:pStyle w:val="NoSpacing"/>
              <w:rPr>
                <w:rFonts w:ascii="Tahoma" w:hAnsi="Tahoma" w:cs="Tahoma"/>
                <w:lang w:val="sr-Cyrl-RS"/>
              </w:rPr>
            </w:pPr>
            <w:r w:rsidRPr="00E610AE">
              <w:rPr>
                <w:rFonts w:ascii="Tahoma" w:hAnsi="Tahoma" w:cs="Tahoma"/>
                <w:lang w:val="sr-Cyrl-RS"/>
              </w:rPr>
              <w:t>12.866</w:t>
            </w:r>
          </w:p>
        </w:tc>
      </w:tr>
    </w:tbl>
    <w:p w14:paraId="7D16C70F" w14:textId="6FFF8E56" w:rsidR="00A42543" w:rsidRPr="000D3932" w:rsidRDefault="005017D2" w:rsidP="000D3932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r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Извор: </w:t>
      </w:r>
      <w:r w:rsidR="00F80719"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Републички завод за статистику, </w:t>
      </w:r>
      <w:r w:rsidR="003D0AEE"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>Попис становништва</w:t>
      </w:r>
      <w:r w:rsidR="00112F21"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 у 1991</w:t>
      </w:r>
      <w:r w:rsidR="00E610AE"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>,</w:t>
      </w:r>
      <w:r w:rsidR="00112F21"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 2002. и 2011.г.</w:t>
      </w:r>
      <w:r w:rsidR="00D27D25"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 </w:t>
      </w:r>
    </w:p>
    <w:p w14:paraId="73F9FA68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en-US"/>
        </w:rPr>
      </w:pPr>
      <w:r w:rsidRPr="00524A72">
        <w:rPr>
          <w:rFonts w:ascii="Tahoma" w:hAnsi="Tahoma" w:cs="Tahoma"/>
          <w:color w:val="000000"/>
          <w:sz w:val="22"/>
          <w:szCs w:val="22"/>
        </w:rPr>
        <w:t xml:space="preserve">Забрињавајући је </w:t>
      </w:r>
      <w:r w:rsidRPr="004C5F64">
        <w:rPr>
          <w:rFonts w:ascii="Tahoma" w:hAnsi="Tahoma" w:cs="Tahoma"/>
          <w:color w:val="000000"/>
          <w:sz w:val="22"/>
          <w:szCs w:val="22"/>
        </w:rPr>
        <w:t xml:space="preserve">демографски податак да је број становника у константном опадању. Број </w:t>
      </w:r>
      <w:r w:rsidRPr="004C5F64">
        <w:rPr>
          <w:rFonts w:ascii="Tahoma" w:hAnsi="Tahoma" w:cs="Tahoma"/>
          <w:color w:val="000000"/>
          <w:sz w:val="22"/>
          <w:szCs w:val="22"/>
        </w:rPr>
        <w:lastRenderedPageBreak/>
        <w:t xml:space="preserve">деце и одраслих опада, док број старог становништва расте. Просечна старост становништва у Општини Крупањ у 2011.години је 42,9 године, </w:t>
      </w:r>
      <w:r>
        <w:rPr>
          <w:rFonts w:ascii="Tahoma" w:hAnsi="Tahoma" w:cs="Tahoma"/>
          <w:color w:val="000000"/>
          <w:sz w:val="22"/>
          <w:szCs w:val="22"/>
        </w:rPr>
        <w:t>док је просечна старост н</w:t>
      </w:r>
      <w:r w:rsidRPr="004C5F64">
        <w:rPr>
          <w:rFonts w:ascii="Tahoma" w:hAnsi="Tahoma" w:cs="Tahoma"/>
          <w:color w:val="000000"/>
          <w:sz w:val="22"/>
          <w:szCs w:val="22"/>
        </w:rPr>
        <w:t>а нивоу Републике Србије 41,2 године</w:t>
      </w:r>
      <w:r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163EA9FE" w14:textId="5089CFA7" w:rsidR="00600D29" w:rsidRPr="00524A72" w:rsidRDefault="00600D29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524A7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Табела 2. Упоредни преглед структуре становништва по старосним групама, по пописима становништва из 1991., 2002. и 2011. год.</w:t>
      </w:r>
    </w:p>
    <w:tbl>
      <w:tblPr>
        <w:tblW w:w="963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28"/>
        <w:gridCol w:w="1937"/>
        <w:gridCol w:w="1937"/>
        <w:gridCol w:w="1937"/>
      </w:tblGrid>
      <w:tr w:rsidR="00112F21" w:rsidRPr="00524A72" w14:paraId="151E46F7" w14:textId="77777777" w:rsidTr="00DC3358">
        <w:tc>
          <w:tcPr>
            <w:tcW w:w="3828" w:type="dxa"/>
            <w:shd w:val="clear" w:color="auto" w:fill="E7E6E6" w:themeFill="background2"/>
            <w:vAlign w:val="center"/>
          </w:tcPr>
          <w:p w14:paraId="147496FE" w14:textId="77777777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  <w:t>Групација</w:t>
            </w:r>
          </w:p>
        </w:tc>
        <w:tc>
          <w:tcPr>
            <w:tcW w:w="1937" w:type="dxa"/>
            <w:shd w:val="clear" w:color="auto" w:fill="E7E6E6" w:themeFill="background2"/>
            <w:vAlign w:val="center"/>
          </w:tcPr>
          <w:p w14:paraId="57D15681" w14:textId="77777777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  <w:t>1991.</w:t>
            </w:r>
          </w:p>
        </w:tc>
        <w:tc>
          <w:tcPr>
            <w:tcW w:w="1937" w:type="dxa"/>
            <w:shd w:val="clear" w:color="auto" w:fill="E7E6E6" w:themeFill="background2"/>
            <w:vAlign w:val="center"/>
          </w:tcPr>
          <w:p w14:paraId="14F0709A" w14:textId="77777777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  <w:t>2002.</w:t>
            </w:r>
          </w:p>
        </w:tc>
        <w:tc>
          <w:tcPr>
            <w:tcW w:w="1937" w:type="dxa"/>
            <w:shd w:val="clear" w:color="auto" w:fill="E7E6E6" w:themeFill="background2"/>
            <w:vAlign w:val="center"/>
          </w:tcPr>
          <w:p w14:paraId="671C8056" w14:textId="77777777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b/>
                <w:bCs/>
                <w:sz w:val="22"/>
                <w:szCs w:val="22"/>
                <w:lang w:val="sr-Cyrl-CS"/>
              </w:rPr>
              <w:t>2011.</w:t>
            </w:r>
          </w:p>
        </w:tc>
      </w:tr>
      <w:tr w:rsidR="00112F21" w:rsidRPr="00524A72" w14:paraId="081A0467" w14:textId="77777777" w:rsidTr="00DC3358">
        <w:tc>
          <w:tcPr>
            <w:tcW w:w="3828" w:type="dxa"/>
            <w:shd w:val="clear" w:color="auto" w:fill="auto"/>
            <w:vAlign w:val="center"/>
          </w:tcPr>
          <w:p w14:paraId="1D8538D7" w14:textId="6CCFDEA2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>Деца и омладина (0-1</w:t>
            </w:r>
            <w:r w:rsidR="004C5F64">
              <w:rPr>
                <w:rFonts w:ascii="Tahoma" w:hAnsi="Tahoma" w:cs="Tahoma"/>
                <w:sz w:val="22"/>
                <w:szCs w:val="22"/>
                <w:lang w:val="sr-Cyrl-CS"/>
              </w:rPr>
              <w:t>4</w:t>
            </w: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година)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AE25EC8" w14:textId="30EEAD23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4.431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95AEDDA" w14:textId="017BE6F2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3.346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063C42D" w14:textId="5E1D478C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2.728</w:t>
            </w:r>
          </w:p>
        </w:tc>
      </w:tr>
      <w:tr w:rsidR="00112F21" w:rsidRPr="00524A72" w14:paraId="2E5EC62B" w14:textId="77777777" w:rsidTr="00DC3358">
        <w:tc>
          <w:tcPr>
            <w:tcW w:w="3828" w:type="dxa"/>
            <w:shd w:val="clear" w:color="auto" w:fill="auto"/>
            <w:vAlign w:val="center"/>
          </w:tcPr>
          <w:p w14:paraId="57BCD122" w14:textId="13DA6094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>Одрасли (</w:t>
            </w:r>
            <w:r w:rsidR="004C5F64">
              <w:rPr>
                <w:rFonts w:ascii="Tahoma" w:hAnsi="Tahoma" w:cs="Tahoma"/>
                <w:sz w:val="22"/>
                <w:szCs w:val="22"/>
                <w:lang w:val="sr-Cyrl-CS"/>
              </w:rPr>
              <w:t>15-65</w:t>
            </w: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година)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1AFE99C" w14:textId="41F39D27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15.431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4A1BA7F" w14:textId="0A3620DC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13.527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B7C7626" w14:textId="65413C24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12.212</w:t>
            </w:r>
          </w:p>
        </w:tc>
      </w:tr>
      <w:tr w:rsidR="00112F21" w:rsidRPr="00524A72" w14:paraId="655C3DC2" w14:textId="77777777" w:rsidTr="00DC3358">
        <w:tc>
          <w:tcPr>
            <w:tcW w:w="3828" w:type="dxa"/>
            <w:shd w:val="clear" w:color="auto" w:fill="auto"/>
            <w:vAlign w:val="center"/>
          </w:tcPr>
          <w:p w14:paraId="475AE1CC" w14:textId="2BF8378D" w:rsidR="00600D29" w:rsidRPr="00524A72" w:rsidRDefault="00600D29" w:rsidP="00DC3358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>Стари (</w:t>
            </w:r>
            <w:r w:rsidR="004C5F64">
              <w:rPr>
                <w:rFonts w:ascii="Tahoma" w:hAnsi="Tahoma" w:cs="Tahoma"/>
                <w:sz w:val="22"/>
                <w:szCs w:val="22"/>
                <w:lang w:val="sr-Cyrl-CS"/>
              </w:rPr>
              <w:t>65</w:t>
            </w:r>
            <w:r w:rsidRPr="00524A72">
              <w:rPr>
                <w:rFonts w:ascii="Tahoma" w:hAnsi="Tahoma" w:cs="Tahoma"/>
                <w:sz w:val="22"/>
                <w:szCs w:val="22"/>
                <w:lang w:val="sr-Cyrl-CS"/>
              </w:rPr>
              <w:t xml:space="preserve"> и више година)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49527C1" w14:textId="787A5DA4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2.017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922C604" w14:textId="4657DBAD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3.160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6137C6A" w14:textId="0541AB97" w:rsidR="00600D29" w:rsidRPr="00524A72" w:rsidRDefault="004C5F64" w:rsidP="00DC3358">
            <w:pPr>
              <w:pStyle w:val="Sadrajtabele"/>
              <w:snapToGrid w:val="0"/>
              <w:spacing w:after="160" w:line="259" w:lineRule="auto"/>
              <w:jc w:val="center"/>
              <w:rPr>
                <w:rFonts w:ascii="Tahoma" w:hAnsi="Tahoma" w:cs="Tahoma"/>
                <w:sz w:val="22"/>
                <w:szCs w:val="22"/>
                <w:lang w:val="sr-Cyrl-CS"/>
              </w:rPr>
            </w:pPr>
            <w:r>
              <w:rPr>
                <w:rFonts w:ascii="Tahoma" w:hAnsi="Tahoma" w:cs="Tahoma"/>
                <w:sz w:val="22"/>
                <w:szCs w:val="22"/>
                <w:lang w:val="sr-Cyrl-CS"/>
              </w:rPr>
              <w:t>3.052</w:t>
            </w:r>
          </w:p>
        </w:tc>
      </w:tr>
    </w:tbl>
    <w:p w14:paraId="54351BB3" w14:textId="39278691" w:rsidR="00600D29" w:rsidRPr="00E610AE" w:rsidRDefault="00D27D25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bookmarkStart w:id="0" w:name="OLE_LINK1"/>
      <w:r w:rsidRPr="00E610AE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Извор: </w:t>
      </w:r>
      <w:r w:rsidR="00F80719" w:rsidRPr="00E610AE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>Републички завод за статистику</w:t>
      </w:r>
    </w:p>
    <w:bookmarkEnd w:id="0"/>
    <w:p w14:paraId="051E478A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  <w:lang w:val="en-US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Општину Крупањ чине 23 насеља, од којих је Крупањ урбано насеље, остало су сеоска насеља. Према подацима пописа из 2011. године, у насељу Крупањ живело је 25.6% укупног броја становника.  </w:t>
      </w:r>
    </w:p>
    <w:p w14:paraId="09DAD462" w14:textId="2B01E43A" w:rsidR="004C5F64" w:rsidRPr="004C5F64" w:rsidRDefault="004C5F64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524A7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Табела 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3</w:t>
      </w:r>
      <w:r w:rsidRPr="00524A7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Становништво на територији </w:t>
      </w:r>
      <w:r w:rsidR="0028549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524A7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  <w:r w:rsidRPr="00524A7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на основу пописа становништва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из 2011. године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823"/>
        <w:gridCol w:w="1984"/>
        <w:gridCol w:w="1843"/>
        <w:gridCol w:w="1984"/>
      </w:tblGrid>
      <w:tr w:rsidR="004C5F64" w:rsidRPr="004C5F64" w14:paraId="45D6F456" w14:textId="77777777" w:rsidTr="004C5F64">
        <w:trPr>
          <w:trHeight w:val="320"/>
        </w:trPr>
        <w:tc>
          <w:tcPr>
            <w:tcW w:w="3823" w:type="dxa"/>
            <w:noWrap/>
            <w:hideMark/>
          </w:tcPr>
          <w:p w14:paraId="269D1FEE" w14:textId="4462BB12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b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Групација</w:t>
            </w:r>
          </w:p>
        </w:tc>
        <w:tc>
          <w:tcPr>
            <w:tcW w:w="1984" w:type="dxa"/>
            <w:noWrap/>
            <w:hideMark/>
          </w:tcPr>
          <w:p w14:paraId="74DEC739" w14:textId="77777777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b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Мушкарци</w:t>
            </w:r>
          </w:p>
        </w:tc>
        <w:tc>
          <w:tcPr>
            <w:tcW w:w="1843" w:type="dxa"/>
            <w:noWrap/>
            <w:hideMark/>
          </w:tcPr>
          <w:p w14:paraId="218DDDC7" w14:textId="77777777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b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Жене</w:t>
            </w:r>
          </w:p>
        </w:tc>
        <w:tc>
          <w:tcPr>
            <w:tcW w:w="1984" w:type="dxa"/>
            <w:noWrap/>
            <w:hideMark/>
          </w:tcPr>
          <w:p w14:paraId="5A81EFBC" w14:textId="77777777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b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b/>
                <w:sz w:val="22"/>
                <w:szCs w:val="22"/>
                <w:lang w:val="sr-Cyrl-CS"/>
              </w:rPr>
              <w:t>Укупно</w:t>
            </w:r>
          </w:p>
        </w:tc>
      </w:tr>
      <w:tr w:rsidR="004C5F64" w:rsidRPr="004C5F64" w14:paraId="6E838D71" w14:textId="77777777" w:rsidTr="004C5F64">
        <w:trPr>
          <w:trHeight w:val="320"/>
        </w:trPr>
        <w:tc>
          <w:tcPr>
            <w:tcW w:w="3823" w:type="dxa"/>
            <w:noWrap/>
            <w:hideMark/>
          </w:tcPr>
          <w:p w14:paraId="62685671" w14:textId="77777777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Сеоска насеља</w:t>
            </w:r>
          </w:p>
        </w:tc>
        <w:tc>
          <w:tcPr>
            <w:tcW w:w="1984" w:type="dxa"/>
            <w:hideMark/>
          </w:tcPr>
          <w:p w14:paraId="57C906AA" w14:textId="43F334EE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6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622</w:t>
            </w:r>
          </w:p>
        </w:tc>
        <w:tc>
          <w:tcPr>
            <w:tcW w:w="1843" w:type="dxa"/>
            <w:hideMark/>
          </w:tcPr>
          <w:p w14:paraId="56118AE3" w14:textId="64426081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6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244</w:t>
            </w:r>
          </w:p>
        </w:tc>
        <w:tc>
          <w:tcPr>
            <w:tcW w:w="1984" w:type="dxa"/>
            <w:hideMark/>
          </w:tcPr>
          <w:p w14:paraId="7A0A0C37" w14:textId="617D3118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12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866</w:t>
            </w:r>
          </w:p>
        </w:tc>
      </w:tr>
      <w:tr w:rsidR="004C5F64" w:rsidRPr="004C5F64" w14:paraId="0362EFFF" w14:textId="77777777" w:rsidTr="004C5F64">
        <w:trPr>
          <w:trHeight w:val="320"/>
        </w:trPr>
        <w:tc>
          <w:tcPr>
            <w:tcW w:w="3823" w:type="dxa"/>
            <w:noWrap/>
            <w:hideMark/>
          </w:tcPr>
          <w:p w14:paraId="47D624CE" w14:textId="77777777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Градска насеља</w:t>
            </w:r>
          </w:p>
        </w:tc>
        <w:tc>
          <w:tcPr>
            <w:tcW w:w="1984" w:type="dxa"/>
            <w:hideMark/>
          </w:tcPr>
          <w:p w14:paraId="7D4EDD4E" w14:textId="1AD145B4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2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126</w:t>
            </w:r>
          </w:p>
        </w:tc>
        <w:tc>
          <w:tcPr>
            <w:tcW w:w="1843" w:type="dxa"/>
            <w:hideMark/>
          </w:tcPr>
          <w:p w14:paraId="558CFDCF" w14:textId="696BD804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2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303</w:t>
            </w:r>
          </w:p>
        </w:tc>
        <w:tc>
          <w:tcPr>
            <w:tcW w:w="1984" w:type="dxa"/>
            <w:hideMark/>
          </w:tcPr>
          <w:p w14:paraId="1CF1CD6F" w14:textId="76A0B7B3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4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429</w:t>
            </w:r>
          </w:p>
        </w:tc>
      </w:tr>
      <w:tr w:rsidR="004C5F64" w:rsidRPr="004C5F64" w14:paraId="5426C3A8" w14:textId="77777777" w:rsidTr="004C5F64">
        <w:trPr>
          <w:trHeight w:val="320"/>
        </w:trPr>
        <w:tc>
          <w:tcPr>
            <w:tcW w:w="3823" w:type="dxa"/>
            <w:noWrap/>
          </w:tcPr>
          <w:p w14:paraId="01C38065" w14:textId="25BD309C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Укупно</w:t>
            </w:r>
          </w:p>
        </w:tc>
        <w:tc>
          <w:tcPr>
            <w:tcW w:w="1984" w:type="dxa"/>
          </w:tcPr>
          <w:p w14:paraId="44215977" w14:textId="0EB43ECC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8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748</w:t>
            </w:r>
          </w:p>
        </w:tc>
        <w:tc>
          <w:tcPr>
            <w:tcW w:w="1843" w:type="dxa"/>
          </w:tcPr>
          <w:p w14:paraId="4E71FB9B" w14:textId="33D9D9D3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8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547</w:t>
            </w:r>
          </w:p>
        </w:tc>
        <w:tc>
          <w:tcPr>
            <w:tcW w:w="1984" w:type="dxa"/>
          </w:tcPr>
          <w:p w14:paraId="05CE3DD5" w14:textId="47863298" w:rsidR="004C5F64" w:rsidRPr="004C5F64" w:rsidRDefault="004C5F64" w:rsidP="004C5F64">
            <w:pPr>
              <w:pStyle w:val="Sadrajtabele"/>
              <w:snapToGrid w:val="0"/>
              <w:spacing w:after="160" w:line="259" w:lineRule="auto"/>
              <w:rPr>
                <w:rFonts w:ascii="Tahoma" w:hAnsi="Tahoma" w:cs="Tahoma"/>
                <w:sz w:val="22"/>
                <w:szCs w:val="22"/>
                <w:lang w:val="sr-Cyrl-CS"/>
              </w:rPr>
            </w:pP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17</w:t>
            </w:r>
            <w:r w:rsidR="00E610AE">
              <w:rPr>
                <w:rFonts w:ascii="Tahoma" w:hAnsi="Tahoma" w:cs="Tahoma"/>
                <w:sz w:val="22"/>
                <w:szCs w:val="22"/>
                <w:lang w:val="sr-Cyrl-CS"/>
              </w:rPr>
              <w:t>.</w:t>
            </w:r>
            <w:r w:rsidRPr="004C5F64">
              <w:rPr>
                <w:rFonts w:ascii="Tahoma" w:hAnsi="Tahoma" w:cs="Tahoma"/>
                <w:sz w:val="22"/>
                <w:szCs w:val="22"/>
                <w:lang w:val="sr-Cyrl-CS"/>
              </w:rPr>
              <w:t>295</w:t>
            </w:r>
          </w:p>
        </w:tc>
      </w:tr>
    </w:tbl>
    <w:p w14:paraId="029EC7AE" w14:textId="1B4E15BC" w:rsidR="004C5F64" w:rsidRPr="004C5F64" w:rsidRDefault="004C5F64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>Извор: Републички завод за статистику</w:t>
      </w:r>
    </w:p>
    <w:p w14:paraId="3DE15E36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0070C0"/>
          <w:kern w:val="0"/>
          <w:sz w:val="28"/>
          <w:szCs w:val="28"/>
          <w:lang w:eastAsia="en-US" w:bidi="ar-SA"/>
        </w:rPr>
      </w:pPr>
      <w:r w:rsidRPr="004C5F64"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  <w:t>Стање на тржишту рада и привредна активност</w:t>
      </w:r>
    </w:p>
    <w:p w14:paraId="09E82000" w14:textId="77777777" w:rsidR="0057492D" w:rsidRPr="00E610AE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E610AE">
        <w:rPr>
          <w:rFonts w:ascii="Tahoma" w:hAnsi="Tahoma" w:cs="Tahoma"/>
          <w:bCs/>
          <w:color w:val="000000"/>
          <w:sz w:val="22"/>
          <w:szCs w:val="22"/>
        </w:rPr>
        <w:t>Према делатностима, највећу тражњу бележи прерађивачка индустрија, затим грађевинска индустрија те трговина на велико и мало. Тржиште рада је значајно потпомогнуто државним установама у којима је запослен велики део радног становништва. Значајна привредна грана је и пољопривреда која је примарна делатност великог броја становника. Крупањ је до 2013. године припадао сегм</w:t>
      </w:r>
      <w:r>
        <w:rPr>
          <w:rFonts w:ascii="Tahoma" w:hAnsi="Tahoma" w:cs="Tahoma"/>
          <w:bCs/>
          <w:color w:val="000000"/>
          <w:sz w:val="22"/>
          <w:szCs w:val="22"/>
        </w:rPr>
        <w:t>е</w:t>
      </w:r>
      <w:r w:rsidRPr="00E610AE">
        <w:rPr>
          <w:rFonts w:ascii="Tahoma" w:hAnsi="Tahoma" w:cs="Tahoma"/>
          <w:bCs/>
          <w:color w:val="000000"/>
          <w:sz w:val="22"/>
          <w:szCs w:val="22"/>
        </w:rPr>
        <w:t xml:space="preserve">нту девастираних општина, од 2014. године прешао је у групу градова који су између 50%и 60% републичког просека. Овај раст бележи и повећање броја запослених из године у годину. </w:t>
      </w:r>
    </w:p>
    <w:p w14:paraId="2920666F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lang w:eastAsia="en-US" w:bidi="ar-SA"/>
        </w:rPr>
      </w:pPr>
      <w:r w:rsidRPr="004C5F64">
        <w:rPr>
          <w:rFonts w:ascii="Tahoma" w:eastAsia="Times New Roman" w:hAnsi="Tahoma" w:cs="Tahoma"/>
          <w:b/>
          <w:bCs/>
          <w:color w:val="2F5496"/>
          <w:kern w:val="0"/>
          <w:lang w:eastAsia="en-US" w:bidi="ar-SA"/>
        </w:rPr>
        <w:t>Запосленост</w:t>
      </w:r>
    </w:p>
    <w:p w14:paraId="5B068045" w14:textId="77777777" w:rsidR="0057492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4C5F64">
        <w:rPr>
          <w:rFonts w:ascii="Tahoma" w:hAnsi="Tahoma" w:cs="Tahoma"/>
          <w:bCs/>
          <w:color w:val="000000"/>
          <w:sz w:val="22"/>
          <w:szCs w:val="22"/>
        </w:rPr>
        <w:t>На основу података о броју запослених лица</w:t>
      </w:r>
      <w:r>
        <w:rPr>
          <w:rStyle w:val="FootnoteReference"/>
          <w:rFonts w:ascii="Tahoma" w:hAnsi="Tahoma" w:cs="Tahoma"/>
          <w:bCs/>
          <w:color w:val="000000"/>
          <w:sz w:val="22"/>
          <w:szCs w:val="22"/>
        </w:rPr>
        <w:footnoteReference w:id="3"/>
      </w:r>
      <w:r>
        <w:rPr>
          <w:rFonts w:ascii="Tahoma" w:hAnsi="Tahoma" w:cs="Tahoma"/>
          <w:bCs/>
          <w:color w:val="000000"/>
          <w:sz w:val="22"/>
          <w:szCs w:val="22"/>
        </w:rPr>
        <w:t>закључује се</w:t>
      </w:r>
      <w:r w:rsidRPr="004C5F64">
        <w:rPr>
          <w:rFonts w:ascii="Tahoma" w:hAnsi="Tahoma" w:cs="Tahoma"/>
          <w:bCs/>
          <w:color w:val="000000"/>
          <w:sz w:val="22"/>
          <w:szCs w:val="22"/>
        </w:rPr>
        <w:t xml:space="preserve">да </w:t>
      </w:r>
      <w:r>
        <w:rPr>
          <w:rFonts w:ascii="Tahoma" w:hAnsi="Tahoma" w:cs="Tahoma"/>
          <w:bCs/>
          <w:color w:val="000000"/>
          <w:sz w:val="22"/>
          <w:szCs w:val="22"/>
        </w:rPr>
        <w:t xml:space="preserve">у 2021. </w:t>
      </w:r>
      <w:r w:rsidRPr="004C5F64">
        <w:rPr>
          <w:rFonts w:ascii="Tahoma" w:hAnsi="Tahoma" w:cs="Tahoma"/>
          <w:bCs/>
          <w:color w:val="000000"/>
          <w:sz w:val="22"/>
          <w:szCs w:val="22"/>
        </w:rPr>
        <w:t>постоји пораст у категорији лица која обављају пољопривредну делатност</w:t>
      </w:r>
      <w:r>
        <w:rPr>
          <w:rFonts w:ascii="Tahoma" w:hAnsi="Tahoma" w:cs="Tahoma"/>
          <w:bCs/>
          <w:color w:val="000000"/>
          <w:sz w:val="22"/>
          <w:szCs w:val="22"/>
        </w:rPr>
        <w:t xml:space="preserve"> (565) у односу на 2020. (512)</w:t>
      </w:r>
      <w:r w:rsidRPr="004C5F64">
        <w:rPr>
          <w:rFonts w:ascii="Tahoma" w:hAnsi="Tahoma" w:cs="Tahoma"/>
          <w:bCs/>
          <w:color w:val="000000"/>
          <w:sz w:val="22"/>
          <w:szCs w:val="22"/>
        </w:rPr>
        <w:t xml:space="preserve"> док </w:t>
      </w:r>
      <w:r>
        <w:rPr>
          <w:rFonts w:ascii="Tahoma" w:hAnsi="Tahoma" w:cs="Tahoma"/>
          <w:bCs/>
          <w:color w:val="000000"/>
          <w:sz w:val="22"/>
          <w:szCs w:val="22"/>
        </w:rPr>
        <w:t xml:space="preserve">је </w:t>
      </w:r>
      <w:r w:rsidRPr="004C5F64">
        <w:rPr>
          <w:rFonts w:ascii="Tahoma" w:hAnsi="Tahoma" w:cs="Tahoma"/>
          <w:bCs/>
          <w:color w:val="000000"/>
          <w:sz w:val="22"/>
          <w:szCs w:val="22"/>
        </w:rPr>
        <w:t xml:space="preserve">број предузетника, лица запослених код предузетника као и оних који обављају самосталну делатност </w:t>
      </w:r>
      <w:r>
        <w:rPr>
          <w:rFonts w:ascii="Tahoma" w:hAnsi="Tahoma" w:cs="Tahoma"/>
          <w:bCs/>
          <w:color w:val="000000"/>
          <w:sz w:val="22"/>
          <w:szCs w:val="22"/>
        </w:rPr>
        <w:t xml:space="preserve">у 2021. (1.008) у благом опадању у односу на 2020. (1.073). </w:t>
      </w:r>
    </w:p>
    <w:p w14:paraId="2CFF7049" w14:textId="77777777" w:rsidR="0057492D" w:rsidRPr="00E610AE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bCs/>
          <w:color w:val="000000"/>
          <w:sz w:val="22"/>
          <w:szCs w:val="22"/>
        </w:rPr>
      </w:pPr>
      <w:r>
        <w:rPr>
          <w:rFonts w:ascii="Tahoma" w:hAnsi="Tahoma" w:cs="Tahoma"/>
          <w:bCs/>
          <w:color w:val="000000"/>
          <w:sz w:val="22"/>
          <w:szCs w:val="22"/>
        </w:rPr>
        <w:t xml:space="preserve">На основу података са АПР-а, Општина Крупањ бележи благи тренд повећања броја запослених из године у годину. Тако је 2021. године у Крупњу запослено 8.3% више запослених него 2018. године. </w:t>
      </w:r>
    </w:p>
    <w:p w14:paraId="70B2C6F1" w14:textId="066D3393" w:rsidR="00113C32" w:rsidRDefault="00113C32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lastRenderedPageBreak/>
        <w:t xml:space="preserve">Табела 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4</w:t>
      </w: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Број запослених лица </w:t>
      </w:r>
      <w:r w:rsidR="00E610A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на територији </w:t>
      </w:r>
      <w:r w:rsidR="000A16B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Круп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ањ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559"/>
        <w:gridCol w:w="1418"/>
        <w:gridCol w:w="1417"/>
        <w:gridCol w:w="1553"/>
      </w:tblGrid>
      <w:tr w:rsidR="00E610AE" w:rsidRPr="00E610AE" w14:paraId="557ECDA5" w14:textId="77777777" w:rsidTr="00E610AE">
        <w:tc>
          <w:tcPr>
            <w:tcW w:w="3681" w:type="dxa"/>
          </w:tcPr>
          <w:p w14:paraId="251E66DC" w14:textId="77777777" w:rsidR="00E610AE" w:rsidRPr="00E610AE" w:rsidRDefault="00E610AE" w:rsidP="00077CB3">
            <w:pPr>
              <w:pStyle w:val="BodyText"/>
              <w:spacing w:after="160" w:line="259" w:lineRule="auto"/>
              <w:jc w:val="both"/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</w:p>
        </w:tc>
        <w:tc>
          <w:tcPr>
            <w:tcW w:w="1559" w:type="dxa"/>
            <w:vAlign w:val="center"/>
          </w:tcPr>
          <w:p w14:paraId="1A5CBF05" w14:textId="33AB872A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2018</w:t>
            </w:r>
          </w:p>
        </w:tc>
        <w:tc>
          <w:tcPr>
            <w:tcW w:w="1418" w:type="dxa"/>
            <w:vAlign w:val="center"/>
          </w:tcPr>
          <w:p w14:paraId="7318E606" w14:textId="5C8F0789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2019</w:t>
            </w:r>
          </w:p>
        </w:tc>
        <w:tc>
          <w:tcPr>
            <w:tcW w:w="1417" w:type="dxa"/>
            <w:vAlign w:val="center"/>
          </w:tcPr>
          <w:p w14:paraId="1D3D71C3" w14:textId="61199D07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2020</w:t>
            </w:r>
          </w:p>
        </w:tc>
        <w:tc>
          <w:tcPr>
            <w:tcW w:w="1553" w:type="dxa"/>
            <w:vAlign w:val="center"/>
          </w:tcPr>
          <w:p w14:paraId="594209CC" w14:textId="14AF966F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2021</w:t>
            </w:r>
          </w:p>
        </w:tc>
      </w:tr>
      <w:tr w:rsidR="00E610AE" w:rsidRPr="00E610AE" w14:paraId="2B423B22" w14:textId="77777777" w:rsidTr="00E610AE">
        <w:tc>
          <w:tcPr>
            <w:tcW w:w="3681" w:type="dxa"/>
          </w:tcPr>
          <w:p w14:paraId="7CA41A6A" w14:textId="0A5AC4D0" w:rsidR="00E610AE" w:rsidRPr="00E610AE" w:rsidRDefault="00E610AE" w:rsidP="00077CB3">
            <w:pPr>
              <w:pStyle w:val="BodyText"/>
              <w:spacing w:after="160" w:line="259" w:lineRule="auto"/>
              <w:jc w:val="both"/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Број запослених</w:t>
            </w:r>
          </w:p>
        </w:tc>
        <w:tc>
          <w:tcPr>
            <w:tcW w:w="1559" w:type="dxa"/>
            <w:shd w:val="clear" w:color="auto" w:fill="BDD6EE" w:themeFill="accent5" w:themeFillTint="66"/>
            <w:vAlign w:val="center"/>
          </w:tcPr>
          <w:p w14:paraId="3E964ECB" w14:textId="57EED451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3.793</w:t>
            </w:r>
          </w:p>
        </w:tc>
        <w:tc>
          <w:tcPr>
            <w:tcW w:w="1418" w:type="dxa"/>
            <w:shd w:val="clear" w:color="auto" w:fill="BDD6EE" w:themeFill="accent5" w:themeFillTint="66"/>
            <w:vAlign w:val="center"/>
          </w:tcPr>
          <w:p w14:paraId="27598602" w14:textId="6443A659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3.938</w:t>
            </w:r>
          </w:p>
        </w:tc>
        <w:tc>
          <w:tcPr>
            <w:tcW w:w="1417" w:type="dxa"/>
            <w:shd w:val="clear" w:color="auto" w:fill="BDD6EE" w:themeFill="accent5" w:themeFillTint="66"/>
            <w:vAlign w:val="center"/>
          </w:tcPr>
          <w:p w14:paraId="3076C069" w14:textId="3DB0982D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4.041</w:t>
            </w:r>
          </w:p>
        </w:tc>
        <w:tc>
          <w:tcPr>
            <w:tcW w:w="1553" w:type="dxa"/>
            <w:shd w:val="clear" w:color="auto" w:fill="BDD6EE" w:themeFill="accent5" w:themeFillTint="66"/>
            <w:vAlign w:val="center"/>
          </w:tcPr>
          <w:p w14:paraId="56C05323" w14:textId="3DE5DA32" w:rsidR="00E610AE" w:rsidRPr="00E610AE" w:rsidRDefault="00E610AE" w:rsidP="00E610AE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1"/>
                <w:szCs w:val="21"/>
                <w:lang w:val="sr-Cyrl-RS" w:eastAsia="en-US" w:bidi="ar-SA"/>
              </w:rPr>
              <w:t>4.109</w:t>
            </w:r>
          </w:p>
        </w:tc>
      </w:tr>
    </w:tbl>
    <w:p w14:paraId="7490AE42" w14:textId="06931246" w:rsidR="00113C32" w:rsidRPr="00E610AE" w:rsidRDefault="00113C32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bookmarkStart w:id="1" w:name="OLE_LINK2"/>
      <w:r w:rsidRPr="00113C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Извор: Агенција за привредне регистре Републике Србије: </w:t>
      </w:r>
      <w:hyperlink r:id="rId9" w:history="1">
        <w:r w:rsidRPr="00113C32">
          <w:rPr>
            <w:rStyle w:val="Hyperlink"/>
            <w:rFonts w:ascii="Tahoma" w:eastAsia="Times New Roman" w:hAnsi="Tahoma" w:cs="Tahoma"/>
            <w:kern w:val="0"/>
            <w:sz w:val="18"/>
            <w:szCs w:val="18"/>
            <w:lang w:val="sr-Cyrl-RS" w:eastAsia="en-US" w:bidi="ar-SA"/>
          </w:rPr>
          <w:t>https://pretraga2.apr.gov.rs/APRMapePodsticaja/</w:t>
        </w:r>
      </w:hyperlink>
    </w:p>
    <w:bookmarkEnd w:id="1"/>
    <w:p w14:paraId="28D7921C" w14:textId="77777777" w:rsidR="0057492D" w:rsidRPr="004C5F64" w:rsidRDefault="0057492D" w:rsidP="0057492D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Према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подацима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Републичког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завода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статистику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, у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Крупњу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запослено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</w:t>
      </w:r>
      <w:r w:rsidRPr="004C5F64">
        <w:rPr>
          <w:rFonts w:ascii="Tahoma" w:hAnsi="Tahoma" w:cs="Tahoma"/>
          <w:color w:val="000000"/>
          <w:sz w:val="22"/>
          <w:szCs w:val="22"/>
        </w:rPr>
        <w:t>упло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више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мушкараца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односу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на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жене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>.</w:t>
      </w:r>
    </w:p>
    <w:p w14:paraId="6E74AEB0" w14:textId="042F2BCD" w:rsidR="004C5F64" w:rsidRPr="00FB524D" w:rsidRDefault="004C5F64" w:rsidP="00077CB3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Г</w:t>
      </w:r>
      <w:r w:rsidRPr="004C5F64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рафик</w:t>
      </w:r>
      <w:r w:rsidR="006970EB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он</w:t>
      </w:r>
      <w:r w:rsidRPr="004C5F64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1 .Регистровани запослени према општини пребивалишта, 2019─2021.</w:t>
      </w:r>
    </w:p>
    <w:p w14:paraId="3653D2B3" w14:textId="1B5BA266" w:rsidR="004C5F64" w:rsidRDefault="004C5F64" w:rsidP="004C5F64">
      <w:pPr>
        <w:pStyle w:val="NoSpacing"/>
        <w:rPr>
          <w:rFonts w:ascii="Tahoma" w:hAnsi="Tahoma" w:cs="Tahoma"/>
          <w:color w:val="0070C0"/>
          <w:sz w:val="22"/>
          <w:szCs w:val="22"/>
          <w:lang w:val="sr-Cyrl-RS" w:eastAsia="sr-Latn-CS"/>
        </w:rPr>
      </w:pPr>
      <w:r>
        <w:rPr>
          <w:noProof/>
        </w:rPr>
        <w:drawing>
          <wp:inline distT="0" distB="0" distL="0" distR="0" wp14:anchorId="7E4E6636" wp14:editId="1349C050">
            <wp:extent cx="5677535" cy="2892056"/>
            <wp:effectExtent l="0" t="0" r="12065" b="16510"/>
            <wp:docPr id="6" name="Chart 6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FC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E010C63" w14:textId="2DFA47A5" w:rsidR="00E32F20" w:rsidRPr="000D3932" w:rsidRDefault="004C5F64" w:rsidP="000D3932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r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Извор: Профил Града Крупањ, 2022. година, Републички завод за статистику: http://devinfo.stat.gov.rs </w:t>
      </w:r>
    </w:p>
    <w:p w14:paraId="621CD147" w14:textId="1B694A30" w:rsidR="00E610AE" w:rsidRPr="000D3932" w:rsidRDefault="0057492D" w:rsidP="00E610AE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4C5F64">
        <w:rPr>
          <w:rFonts w:ascii="Tahoma" w:hAnsi="Tahoma" w:cs="Tahoma"/>
          <w:color w:val="000000"/>
          <w:sz w:val="22"/>
          <w:szCs w:val="22"/>
        </w:rPr>
        <w:t>Према</w:t>
      </w:r>
      <w:proofErr w:type="spellEnd"/>
      <w:r w:rsidRPr="004C5F6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делатностима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којима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становништво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запослено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издваја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прерађивачка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индустрија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највећим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бројем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запослених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затим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грађевинарство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трговина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Иако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Општина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Крупањ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кроз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своју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историју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био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значајно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рударско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место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рударство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бележи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веома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мали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број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запослених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.</w:t>
      </w:r>
    </w:p>
    <w:p w14:paraId="39613599" w14:textId="5CD3D7B7" w:rsidR="00E610AE" w:rsidRPr="00E610AE" w:rsidRDefault="00E610AE" w:rsidP="00E610AE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B8EDCCE" wp14:editId="7652DFEB">
            <wp:simplePos x="0" y="0"/>
            <wp:positionH relativeFrom="column">
              <wp:posOffset>2540</wp:posOffset>
            </wp:positionH>
            <wp:positionV relativeFrom="paragraph">
              <wp:posOffset>289560</wp:posOffset>
            </wp:positionV>
            <wp:extent cx="5996305" cy="4072255"/>
            <wp:effectExtent l="0" t="0" r="10795" b="17145"/>
            <wp:wrapSquare wrapText="bothSides"/>
            <wp:docPr id="12" name="Chart 1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54B01785-7588-F843-AE62-D1C20AFBE82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Г</w:t>
      </w:r>
      <w:r w:rsidRPr="004C5F64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рафик</w:t>
      </w:r>
      <w:r w:rsidR="006970EB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он 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2</w:t>
      </w:r>
      <w:r w:rsidRPr="004C5F64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.</w:t>
      </w: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Pr="002F77AF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Регистрована запосленост према општини рада по секторима делатности, 202</w:t>
      </w:r>
      <w:r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1</w:t>
      </w:r>
    </w:p>
    <w:p w14:paraId="5A53DF99" w14:textId="0FE016E3" w:rsidR="00E610AE" w:rsidRPr="000D3932" w:rsidRDefault="00E610AE" w:rsidP="000D3932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r w:rsidRPr="000D39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>Извор: Републички завод за статистику</w:t>
      </w:r>
    </w:p>
    <w:p w14:paraId="7DC3A617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lang w:eastAsia="en-US" w:bidi="ar-SA"/>
        </w:rPr>
      </w:pPr>
      <w:r w:rsidRPr="004C5F64">
        <w:rPr>
          <w:rFonts w:ascii="Tahoma" w:eastAsia="Times New Roman" w:hAnsi="Tahoma" w:cs="Tahoma"/>
          <w:b/>
          <w:bCs/>
          <w:color w:val="2F5496"/>
          <w:kern w:val="0"/>
          <w:lang w:eastAsia="en-US" w:bidi="ar-SA"/>
        </w:rPr>
        <w:t xml:space="preserve">Просечне зараде </w:t>
      </w:r>
    </w:p>
    <w:p w14:paraId="55C7B1F2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</w:pPr>
      <w:r w:rsidRPr="004C5F64"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  <w:t xml:space="preserve">Расположиви подаци указују на пораст зарада запослених, било да су у питању бруто или нето износи. Упоређујући податке из марта 2018 године са последњим подацима из марта 2022 године просечне нето зараде на нивоу </w:t>
      </w:r>
      <w:r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  <w:t>Општине</w:t>
      </w:r>
      <w:r w:rsidRPr="004C5F64"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  <w:t>Крупањ су увећане за 17.428 РСД (47.3%), док су просечне бруто зараде оствариле раст од 24.269 РСД (47.9%).</w:t>
      </w:r>
    </w:p>
    <w:p w14:paraId="6C6A26DC" w14:textId="59472F3A" w:rsidR="00E13EB6" w:rsidRPr="00FB524D" w:rsidRDefault="00E13EB6" w:rsidP="00077CB3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Табела 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5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Просечне зараде по запосленом</w:t>
      </w:r>
      <w:r w:rsidR="007B4E5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за </w:t>
      </w:r>
      <w:r w:rsidR="000A16B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општину</w:t>
      </w:r>
      <w:r w:rsidR="007B4E5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  <w:r w:rsidR="00112F21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,</w:t>
      </w:r>
      <w:r w:rsidR="00061E1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у РСД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71"/>
        <w:gridCol w:w="2683"/>
        <w:gridCol w:w="1044"/>
        <w:gridCol w:w="1154"/>
        <w:gridCol w:w="1154"/>
        <w:gridCol w:w="1174"/>
        <w:gridCol w:w="1154"/>
      </w:tblGrid>
      <w:tr w:rsidR="004C5F64" w:rsidRPr="004C5F64" w14:paraId="25C582DB" w14:textId="77777777" w:rsidTr="00DC3358">
        <w:tc>
          <w:tcPr>
            <w:tcW w:w="1271" w:type="dxa"/>
            <w:shd w:val="clear" w:color="auto" w:fill="E6E6E6"/>
          </w:tcPr>
          <w:p w14:paraId="51615816" w14:textId="77777777" w:rsidR="00F12B14" w:rsidRPr="004C5F64" w:rsidRDefault="00F12B14" w:rsidP="00F12B14">
            <w:pPr>
              <w:suppressLineNumbers/>
              <w:snapToGrid w:val="0"/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</w:p>
        </w:tc>
        <w:tc>
          <w:tcPr>
            <w:tcW w:w="2683" w:type="dxa"/>
            <w:shd w:val="clear" w:color="auto" w:fill="E6E6E6"/>
          </w:tcPr>
          <w:p w14:paraId="081A00A8" w14:textId="6712F641" w:rsidR="00F12B14" w:rsidRPr="004C5F64" w:rsidRDefault="00F12B14" w:rsidP="00F12B14">
            <w:pPr>
              <w:suppressLineNumbers/>
              <w:snapToGrid w:val="0"/>
              <w:spacing w:after="160" w:line="259" w:lineRule="auto"/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Индикатор</w:t>
            </w:r>
          </w:p>
        </w:tc>
        <w:tc>
          <w:tcPr>
            <w:tcW w:w="1044" w:type="dxa"/>
            <w:shd w:val="clear" w:color="auto" w:fill="E6E6E6"/>
            <w:vAlign w:val="center"/>
          </w:tcPr>
          <w:p w14:paraId="4172480A" w14:textId="74849A25" w:rsidR="00F12B14" w:rsidRPr="004C5F64" w:rsidRDefault="00F12B1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2018/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3</w:t>
            </w:r>
          </w:p>
        </w:tc>
        <w:tc>
          <w:tcPr>
            <w:tcW w:w="1154" w:type="dxa"/>
            <w:shd w:val="clear" w:color="auto" w:fill="E6E6E6"/>
            <w:vAlign w:val="center"/>
          </w:tcPr>
          <w:p w14:paraId="58428E82" w14:textId="154F80CE" w:rsidR="00F12B14" w:rsidRPr="004C5F64" w:rsidRDefault="00F12B1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20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19</w:t>
            </w: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/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3</w:t>
            </w:r>
          </w:p>
        </w:tc>
        <w:tc>
          <w:tcPr>
            <w:tcW w:w="1154" w:type="dxa"/>
            <w:shd w:val="clear" w:color="auto" w:fill="E6E6E6"/>
            <w:vAlign w:val="center"/>
          </w:tcPr>
          <w:p w14:paraId="3B5BD932" w14:textId="37F2857E" w:rsidR="00F12B14" w:rsidRPr="004C5F64" w:rsidRDefault="00F12B1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20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20</w:t>
            </w: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/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3</w:t>
            </w:r>
          </w:p>
        </w:tc>
        <w:tc>
          <w:tcPr>
            <w:tcW w:w="1174" w:type="dxa"/>
            <w:shd w:val="clear" w:color="auto" w:fill="E6E6E6"/>
            <w:vAlign w:val="center"/>
          </w:tcPr>
          <w:p w14:paraId="74FA6A02" w14:textId="43B59B15" w:rsidR="00F12B14" w:rsidRPr="004C5F64" w:rsidRDefault="00F12B1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20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21</w:t>
            </w: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/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3</w:t>
            </w:r>
          </w:p>
        </w:tc>
        <w:tc>
          <w:tcPr>
            <w:tcW w:w="1154" w:type="dxa"/>
            <w:shd w:val="clear" w:color="auto" w:fill="E6E6E6"/>
            <w:vAlign w:val="center"/>
          </w:tcPr>
          <w:p w14:paraId="0C61FA21" w14:textId="338E8F18" w:rsidR="00F12B14" w:rsidRPr="004C5F64" w:rsidRDefault="00F12B1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2022/</w:t>
            </w:r>
            <w:r w:rsidR="004C5F64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shd w:val="clear" w:color="auto" w:fill="E6E6E6"/>
                <w:lang w:val="sr-Cyrl-RS"/>
              </w:rPr>
              <w:t>3</w:t>
            </w:r>
          </w:p>
        </w:tc>
      </w:tr>
      <w:tr w:rsidR="004C5F64" w:rsidRPr="004C5F64" w14:paraId="3F80ABF4" w14:textId="77777777" w:rsidTr="00DC3358">
        <w:tc>
          <w:tcPr>
            <w:tcW w:w="1271" w:type="dxa"/>
            <w:vMerge w:val="restart"/>
            <w:vAlign w:val="center"/>
          </w:tcPr>
          <w:p w14:paraId="4407A25B" w14:textId="31BA26E3" w:rsidR="00F12B14" w:rsidRPr="004C5F64" w:rsidRDefault="004C5F64" w:rsidP="00F12B14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Крупањ</w:t>
            </w:r>
          </w:p>
        </w:tc>
        <w:tc>
          <w:tcPr>
            <w:tcW w:w="2683" w:type="dxa"/>
          </w:tcPr>
          <w:p w14:paraId="231A0918" w14:textId="5D7E0496" w:rsidR="00F12B14" w:rsidRPr="004C5F64" w:rsidRDefault="00F12B14" w:rsidP="00F12B14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Просечна нето зарада</w:t>
            </w:r>
          </w:p>
        </w:tc>
        <w:tc>
          <w:tcPr>
            <w:tcW w:w="1044" w:type="dxa"/>
            <w:vAlign w:val="center"/>
          </w:tcPr>
          <w:p w14:paraId="35AA13B0" w14:textId="4629CA62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36.804</w:t>
            </w:r>
          </w:p>
        </w:tc>
        <w:tc>
          <w:tcPr>
            <w:tcW w:w="1154" w:type="dxa"/>
            <w:vAlign w:val="center"/>
          </w:tcPr>
          <w:p w14:paraId="58C227BE" w14:textId="14ECBFA1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38.445</w:t>
            </w:r>
          </w:p>
        </w:tc>
        <w:tc>
          <w:tcPr>
            <w:tcW w:w="1154" w:type="dxa"/>
            <w:vAlign w:val="center"/>
          </w:tcPr>
          <w:p w14:paraId="45A889FF" w14:textId="029B8612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43.379</w:t>
            </w:r>
          </w:p>
        </w:tc>
        <w:tc>
          <w:tcPr>
            <w:tcW w:w="1174" w:type="dxa"/>
            <w:vAlign w:val="center"/>
          </w:tcPr>
          <w:p w14:paraId="33160149" w14:textId="7F3E2C35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47.825</w:t>
            </w:r>
          </w:p>
        </w:tc>
        <w:tc>
          <w:tcPr>
            <w:tcW w:w="1154" w:type="dxa"/>
            <w:vAlign w:val="center"/>
          </w:tcPr>
          <w:p w14:paraId="2B7B97F0" w14:textId="5A6A905A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54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.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232</w:t>
            </w:r>
          </w:p>
        </w:tc>
      </w:tr>
      <w:tr w:rsidR="004C5F64" w:rsidRPr="004C5F64" w14:paraId="187D5567" w14:textId="77777777" w:rsidTr="00DC3358">
        <w:tc>
          <w:tcPr>
            <w:tcW w:w="1271" w:type="dxa"/>
            <w:vMerge/>
          </w:tcPr>
          <w:p w14:paraId="4EC2B0B9" w14:textId="42DDED1C" w:rsidR="00F12B14" w:rsidRPr="004C5F64" w:rsidRDefault="00F12B14" w:rsidP="00F12B14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</w:p>
        </w:tc>
        <w:tc>
          <w:tcPr>
            <w:tcW w:w="2683" w:type="dxa"/>
          </w:tcPr>
          <w:p w14:paraId="5CB3E1EF" w14:textId="4682DAB0" w:rsidR="00F12B14" w:rsidRPr="004C5F64" w:rsidRDefault="00F12B14" w:rsidP="00F12B14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Просечна бруто зарада</w:t>
            </w:r>
          </w:p>
        </w:tc>
        <w:tc>
          <w:tcPr>
            <w:tcW w:w="1044" w:type="dxa"/>
            <w:vAlign w:val="center"/>
          </w:tcPr>
          <w:p w14:paraId="7EE91395" w14:textId="6B8CDD67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50.605</w:t>
            </w:r>
          </w:p>
        </w:tc>
        <w:tc>
          <w:tcPr>
            <w:tcW w:w="1154" w:type="dxa"/>
            <w:vAlign w:val="center"/>
          </w:tcPr>
          <w:p w14:paraId="4EA1388F" w14:textId="41F531FD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52.844</w:t>
            </w:r>
          </w:p>
        </w:tc>
        <w:tc>
          <w:tcPr>
            <w:tcW w:w="1154" w:type="dxa"/>
            <w:vAlign w:val="center"/>
          </w:tcPr>
          <w:p w14:paraId="64E96D7C" w14:textId="768B8728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59.829</w:t>
            </w:r>
          </w:p>
        </w:tc>
        <w:tc>
          <w:tcPr>
            <w:tcW w:w="1174" w:type="dxa"/>
            <w:vAlign w:val="center"/>
          </w:tcPr>
          <w:p w14:paraId="108E9656" w14:textId="07717266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65.852</w:t>
            </w:r>
          </w:p>
        </w:tc>
        <w:tc>
          <w:tcPr>
            <w:tcW w:w="1154" w:type="dxa"/>
            <w:vAlign w:val="center"/>
          </w:tcPr>
          <w:p w14:paraId="1A03A27D" w14:textId="48C06713" w:rsidR="00F12B14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74.874</w:t>
            </w:r>
          </w:p>
        </w:tc>
      </w:tr>
      <w:tr w:rsidR="004C5F64" w:rsidRPr="004C5F64" w14:paraId="455CB97E" w14:textId="77777777" w:rsidTr="00DC3358">
        <w:tc>
          <w:tcPr>
            <w:tcW w:w="1271" w:type="dxa"/>
            <w:vMerge w:val="restart"/>
            <w:vAlign w:val="center"/>
          </w:tcPr>
          <w:p w14:paraId="369C5EB2" w14:textId="0E4D3DE0" w:rsidR="00027687" w:rsidRPr="004C5F64" w:rsidRDefault="00027687" w:rsidP="00027687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Р. Србија</w:t>
            </w:r>
          </w:p>
        </w:tc>
        <w:tc>
          <w:tcPr>
            <w:tcW w:w="2683" w:type="dxa"/>
          </w:tcPr>
          <w:p w14:paraId="27E9B0B3" w14:textId="00F98C7D" w:rsidR="00027687" w:rsidRPr="004C5F64" w:rsidRDefault="00027687" w:rsidP="00027687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Просечна нето зарада</w:t>
            </w:r>
          </w:p>
        </w:tc>
        <w:tc>
          <w:tcPr>
            <w:tcW w:w="1044" w:type="dxa"/>
            <w:vAlign w:val="center"/>
          </w:tcPr>
          <w:p w14:paraId="4B2C9B4B" w14:textId="52AD880E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49.400</w:t>
            </w:r>
          </w:p>
        </w:tc>
        <w:tc>
          <w:tcPr>
            <w:tcW w:w="1154" w:type="dxa"/>
            <w:vAlign w:val="center"/>
          </w:tcPr>
          <w:p w14:paraId="094E650A" w14:textId="03C96818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54.271</w:t>
            </w:r>
          </w:p>
        </w:tc>
        <w:tc>
          <w:tcPr>
            <w:tcW w:w="1154" w:type="dxa"/>
            <w:vAlign w:val="center"/>
          </w:tcPr>
          <w:p w14:paraId="1F86ED7A" w14:textId="7C1C08B9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65.289</w:t>
            </w:r>
          </w:p>
        </w:tc>
        <w:tc>
          <w:tcPr>
            <w:tcW w:w="1174" w:type="dxa"/>
            <w:shd w:val="clear" w:color="auto" w:fill="FFFFFF"/>
            <w:vAlign w:val="center"/>
          </w:tcPr>
          <w:p w14:paraId="165127AE" w14:textId="54251A3D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74.664</w:t>
            </w:r>
          </w:p>
        </w:tc>
        <w:tc>
          <w:tcPr>
            <w:tcW w:w="1154" w:type="dxa"/>
            <w:shd w:val="clear" w:color="auto" w:fill="FFFFFF"/>
            <w:vAlign w:val="center"/>
          </w:tcPr>
          <w:p w14:paraId="426C0731" w14:textId="67C95D29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73.114</w:t>
            </w:r>
          </w:p>
        </w:tc>
      </w:tr>
      <w:tr w:rsidR="004C5F64" w:rsidRPr="004C5F64" w14:paraId="11DB1859" w14:textId="77777777" w:rsidTr="00DC3358">
        <w:tc>
          <w:tcPr>
            <w:tcW w:w="1271" w:type="dxa"/>
            <w:vMerge/>
          </w:tcPr>
          <w:p w14:paraId="5005B98C" w14:textId="77777777" w:rsidR="00027687" w:rsidRPr="004C5F64" w:rsidRDefault="00027687" w:rsidP="00027687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</w:p>
        </w:tc>
        <w:tc>
          <w:tcPr>
            <w:tcW w:w="2683" w:type="dxa"/>
          </w:tcPr>
          <w:p w14:paraId="06AC00C9" w14:textId="008F4FE9" w:rsidR="00027687" w:rsidRPr="004C5F64" w:rsidRDefault="00027687" w:rsidP="00027687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Просечна бруто зарада</w:t>
            </w:r>
          </w:p>
        </w:tc>
        <w:tc>
          <w:tcPr>
            <w:tcW w:w="1044" w:type="dxa"/>
            <w:vAlign w:val="center"/>
          </w:tcPr>
          <w:p w14:paraId="0FA6D918" w14:textId="715C3673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68.251</w:t>
            </w:r>
          </w:p>
        </w:tc>
        <w:tc>
          <w:tcPr>
            <w:tcW w:w="1154" w:type="dxa"/>
            <w:vAlign w:val="center"/>
          </w:tcPr>
          <w:p w14:paraId="0EE3186E" w14:textId="00EF9CB6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74.755</w:t>
            </w:r>
          </w:p>
        </w:tc>
        <w:tc>
          <w:tcPr>
            <w:tcW w:w="1154" w:type="dxa"/>
            <w:vAlign w:val="center"/>
          </w:tcPr>
          <w:p w14:paraId="392CFBF8" w14:textId="4CF23FC5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89.894</w:t>
            </w:r>
          </w:p>
        </w:tc>
        <w:tc>
          <w:tcPr>
            <w:tcW w:w="1174" w:type="dxa"/>
            <w:vAlign w:val="center"/>
          </w:tcPr>
          <w:p w14:paraId="0DCB21ED" w14:textId="77DD0937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102.781</w:t>
            </w:r>
          </w:p>
        </w:tc>
        <w:tc>
          <w:tcPr>
            <w:tcW w:w="1154" w:type="dxa"/>
            <w:vAlign w:val="center"/>
          </w:tcPr>
          <w:p w14:paraId="44E149DA" w14:textId="5BCD3C3D" w:rsidR="00027687" w:rsidRPr="004C5F64" w:rsidRDefault="004C5F64" w:rsidP="00DC3358">
            <w:pPr>
              <w:suppressLineNumbers/>
              <w:snapToGrid w:val="0"/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100.937</w:t>
            </w:r>
          </w:p>
        </w:tc>
      </w:tr>
    </w:tbl>
    <w:p w14:paraId="2EB565C0" w14:textId="3570500A" w:rsidR="0016289F" w:rsidRPr="004C5F64" w:rsidRDefault="0016289F" w:rsidP="0016289F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>Извор: Републички завод за статистику</w:t>
      </w:r>
    </w:p>
    <w:p w14:paraId="02FF46A4" w14:textId="1AEBAD59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</w:pPr>
      <w:r w:rsidRPr="00FB524D"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  <w:t xml:space="preserve">Када се упореде подаци видимо да зараде у </w:t>
      </w:r>
      <w:r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  <w:t>Општини</w:t>
      </w:r>
      <w:r w:rsidRPr="00FB524D">
        <w:rPr>
          <w:rFonts w:ascii="Tahoma" w:eastAsia="Times New Roman" w:hAnsi="Tahoma" w:cs="Tahoma"/>
          <w:color w:val="000000"/>
          <w:kern w:val="0"/>
          <w:sz w:val="22"/>
          <w:szCs w:val="22"/>
          <w:lang w:eastAsia="en-US" w:bidi="ar-SA"/>
        </w:rPr>
        <w:t xml:space="preserve"> Крупањ</w:t>
      </w:r>
      <w:r w:rsidR="000A16BE">
        <w:rPr>
          <w:rFonts w:ascii="Tahoma" w:eastAsia="Times New Roman" w:hAnsi="Tahoma" w:cs="Tahoma"/>
          <w:color w:val="000000"/>
          <w:kern w:val="0"/>
          <w:sz w:val="22"/>
          <w:szCs w:val="22"/>
          <w:lang w:val="sr-Cyrl-RS" w:eastAsia="en-US" w:bidi="ar-SA"/>
        </w:rPr>
        <w:t xml:space="preserve"> </w:t>
      </w:r>
      <w:r w:rsidRPr="00FB524D">
        <w:rPr>
          <w:rFonts w:ascii="Tahoma" w:eastAsia="Times New Roman" w:hAnsi="Tahoma" w:cs="Tahoma"/>
          <w:color w:val="000000"/>
          <w:kern w:val="0"/>
          <w:sz w:val="22"/>
          <w:szCs w:val="22"/>
          <w:lang w:eastAsia="en-GB" w:bidi="ar-SA"/>
        </w:rPr>
        <w:t>прелазе 70% од просека Републике Србије, што није у сагласности са степеном развоја ЈЛС.</w:t>
      </w:r>
    </w:p>
    <w:p w14:paraId="1645A818" w14:textId="77777777" w:rsidR="0057492D" w:rsidRPr="00E610AE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lang w:eastAsia="en-US" w:bidi="ar-SA"/>
        </w:rPr>
      </w:pPr>
      <w:r w:rsidRPr="00E610AE">
        <w:rPr>
          <w:rFonts w:ascii="Tahoma" w:eastAsia="Times New Roman" w:hAnsi="Tahoma" w:cs="Tahoma"/>
          <w:b/>
          <w:bCs/>
          <w:color w:val="2F5496"/>
          <w:kern w:val="0"/>
          <w:lang w:eastAsia="en-US" w:bidi="ar-SA"/>
        </w:rPr>
        <w:t>Незапосленост</w:t>
      </w:r>
    </w:p>
    <w:p w14:paraId="094E6223" w14:textId="77777777" w:rsidR="0057492D" w:rsidRDefault="0057492D" w:rsidP="0057492D">
      <w:pPr>
        <w:spacing w:after="160" w:line="259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ar-SA"/>
        </w:rPr>
      </w:pP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Према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доступним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подацима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Републичког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завода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за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статистику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и АПР-а,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Крупњу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у 2021.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регистровано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1.589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незапослених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од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којих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830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жена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и 759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мушкараца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Приметно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да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број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незапослених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бележи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благи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тренд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опадања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Тако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у 2021.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број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незапослених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мањи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за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190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односно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за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10%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односу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2018.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Свакако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,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овај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lastRenderedPageBreak/>
        <w:t>податак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кореспондира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смањењем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броја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становника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у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Општини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Крупањ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којих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према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проценама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становништва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за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2021.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мање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за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14.45% (2.500)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односу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податке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из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последњег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пописа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становништва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2011.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.</w:t>
      </w:r>
    </w:p>
    <w:p w14:paraId="40EC0B0D" w14:textId="2A98E2EC" w:rsidR="00E610AE" w:rsidRPr="00E610AE" w:rsidRDefault="00E610AE" w:rsidP="00E610AE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Табела </w:t>
      </w:r>
      <w:r w:rsidR="00E32F20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6</w:t>
      </w: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Број запослених лица 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на територији </w:t>
      </w:r>
      <w:r w:rsidR="000A16BE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4C5F64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Круп</w:t>
      </w:r>
      <w:r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ањ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6"/>
        <w:gridCol w:w="1364"/>
        <w:gridCol w:w="1258"/>
        <w:gridCol w:w="1258"/>
        <w:gridCol w:w="1222"/>
        <w:gridCol w:w="1222"/>
      </w:tblGrid>
      <w:tr w:rsidR="000D3932" w:rsidRPr="00E610AE" w14:paraId="790FFA58" w14:textId="77777777" w:rsidTr="00233167">
        <w:tc>
          <w:tcPr>
            <w:tcW w:w="3166" w:type="dxa"/>
          </w:tcPr>
          <w:p w14:paraId="3A70D78D" w14:textId="77777777" w:rsidR="000D3932" w:rsidRPr="00E610AE" w:rsidRDefault="000D3932" w:rsidP="000D3932">
            <w:pPr>
              <w:pStyle w:val="BodyText"/>
              <w:spacing w:after="160" w:line="259" w:lineRule="auto"/>
              <w:jc w:val="both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</w:p>
        </w:tc>
        <w:tc>
          <w:tcPr>
            <w:tcW w:w="1364" w:type="dxa"/>
            <w:vAlign w:val="center"/>
          </w:tcPr>
          <w:p w14:paraId="160A104C" w14:textId="77777777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2018</w:t>
            </w:r>
          </w:p>
        </w:tc>
        <w:tc>
          <w:tcPr>
            <w:tcW w:w="1258" w:type="dxa"/>
            <w:vAlign w:val="center"/>
          </w:tcPr>
          <w:p w14:paraId="1B1FDF72" w14:textId="77777777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2019</w:t>
            </w:r>
          </w:p>
        </w:tc>
        <w:tc>
          <w:tcPr>
            <w:tcW w:w="1258" w:type="dxa"/>
            <w:vAlign w:val="center"/>
          </w:tcPr>
          <w:p w14:paraId="30CBD5DB" w14:textId="77777777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2020</w:t>
            </w:r>
          </w:p>
        </w:tc>
        <w:tc>
          <w:tcPr>
            <w:tcW w:w="1222" w:type="dxa"/>
            <w:vAlign w:val="center"/>
          </w:tcPr>
          <w:p w14:paraId="6A3D29D9" w14:textId="693A790C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2021</w:t>
            </w:r>
          </w:p>
        </w:tc>
        <w:tc>
          <w:tcPr>
            <w:tcW w:w="1222" w:type="dxa"/>
          </w:tcPr>
          <w:p w14:paraId="733B39BB" w14:textId="077D4DB7" w:rsidR="000D3932" w:rsidRPr="000D3932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Latn-RS" w:eastAsia="en-US" w:bidi="ar-SA"/>
              </w:rPr>
            </w:pPr>
            <w:r>
              <w:rPr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Latn-RS" w:eastAsia="en-US" w:bidi="ar-SA"/>
              </w:rPr>
              <w:t>2022</w:t>
            </w:r>
            <w:r w:rsidR="00FD2441">
              <w:rPr>
                <w:rStyle w:val="FootnoteReference"/>
                <w:rFonts w:ascii="Tahoma" w:eastAsia="Times New Roman" w:hAnsi="Tahoma" w:cs="Tahoma"/>
                <w:b/>
                <w:color w:val="000000" w:themeColor="text1"/>
                <w:kern w:val="0"/>
                <w:sz w:val="22"/>
                <w:szCs w:val="22"/>
                <w:lang w:val="sr-Latn-RS" w:eastAsia="en-US" w:bidi="ar-SA"/>
              </w:rPr>
              <w:footnoteReference w:id="4"/>
            </w:r>
          </w:p>
        </w:tc>
      </w:tr>
      <w:tr w:rsidR="000D3932" w:rsidRPr="00E610AE" w14:paraId="42B2E980" w14:textId="77777777" w:rsidTr="00233167">
        <w:tc>
          <w:tcPr>
            <w:tcW w:w="3166" w:type="dxa"/>
          </w:tcPr>
          <w:p w14:paraId="75040205" w14:textId="77777777" w:rsidR="000D3932" w:rsidRPr="00E610AE" w:rsidRDefault="000D3932" w:rsidP="000D3932">
            <w:pPr>
              <w:pStyle w:val="BodyText"/>
              <w:spacing w:after="160" w:line="259" w:lineRule="auto"/>
              <w:jc w:val="both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 xml:space="preserve">Број </w:t>
            </w:r>
            <w:r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не</w:t>
            </w:r>
            <w:r w:rsidRPr="00E610AE"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запослених</w:t>
            </w:r>
          </w:p>
        </w:tc>
        <w:tc>
          <w:tcPr>
            <w:tcW w:w="1364" w:type="dxa"/>
            <w:shd w:val="clear" w:color="auto" w:fill="BDD6EE" w:themeFill="accent5" w:themeFillTint="66"/>
            <w:vAlign w:val="center"/>
          </w:tcPr>
          <w:p w14:paraId="35CE63FE" w14:textId="77777777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1.779</w:t>
            </w:r>
          </w:p>
        </w:tc>
        <w:tc>
          <w:tcPr>
            <w:tcW w:w="1258" w:type="dxa"/>
            <w:shd w:val="clear" w:color="auto" w:fill="BDD6EE" w:themeFill="accent5" w:themeFillTint="66"/>
            <w:vAlign w:val="center"/>
          </w:tcPr>
          <w:p w14:paraId="49DEC996" w14:textId="77777777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1.613</w:t>
            </w:r>
          </w:p>
        </w:tc>
        <w:tc>
          <w:tcPr>
            <w:tcW w:w="1258" w:type="dxa"/>
            <w:shd w:val="clear" w:color="auto" w:fill="BDD6EE" w:themeFill="accent5" w:themeFillTint="66"/>
            <w:vAlign w:val="center"/>
          </w:tcPr>
          <w:p w14:paraId="02E84FD2" w14:textId="77777777" w:rsidR="000D3932" w:rsidRPr="00E610AE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1.638</w:t>
            </w:r>
          </w:p>
        </w:tc>
        <w:tc>
          <w:tcPr>
            <w:tcW w:w="1222" w:type="dxa"/>
            <w:shd w:val="clear" w:color="auto" w:fill="BDD6EE" w:themeFill="accent5" w:themeFillTint="66"/>
            <w:vAlign w:val="center"/>
          </w:tcPr>
          <w:p w14:paraId="6066DD91" w14:textId="0342AC10" w:rsidR="000D3932" w:rsidRDefault="000D3932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</w:pPr>
            <w:r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Cyrl-RS" w:eastAsia="en-US" w:bidi="ar-SA"/>
              </w:rPr>
              <w:t>1.589</w:t>
            </w:r>
          </w:p>
        </w:tc>
        <w:tc>
          <w:tcPr>
            <w:tcW w:w="1222" w:type="dxa"/>
            <w:shd w:val="clear" w:color="auto" w:fill="BDD6EE" w:themeFill="accent5" w:themeFillTint="66"/>
          </w:tcPr>
          <w:p w14:paraId="466FA21F" w14:textId="2E527A0E" w:rsidR="000D3932" w:rsidRPr="006300FF" w:rsidRDefault="006300FF" w:rsidP="000D3932">
            <w:pPr>
              <w:pStyle w:val="BodyText"/>
              <w:spacing w:after="160" w:line="259" w:lineRule="auto"/>
              <w:jc w:val="center"/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Latn-RS" w:eastAsia="en-US" w:bidi="ar-SA"/>
              </w:rPr>
            </w:pPr>
            <w:r>
              <w:rPr>
                <w:rFonts w:ascii="Tahoma" w:eastAsia="Times New Roman" w:hAnsi="Tahoma" w:cs="Tahoma"/>
                <w:color w:val="000000" w:themeColor="text1"/>
                <w:kern w:val="0"/>
                <w:sz w:val="22"/>
                <w:szCs w:val="22"/>
                <w:lang w:val="sr-Latn-RS" w:eastAsia="en-US" w:bidi="ar-SA"/>
              </w:rPr>
              <w:t>1.416</w:t>
            </w:r>
          </w:p>
        </w:tc>
      </w:tr>
    </w:tbl>
    <w:p w14:paraId="5AFCC5BD" w14:textId="139BB96F" w:rsidR="00E610AE" w:rsidRPr="006300FF" w:rsidRDefault="00E610AE" w:rsidP="00E610AE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</w:pPr>
      <w:r w:rsidRPr="00113C32">
        <w:rPr>
          <w:rFonts w:ascii="Tahoma" w:eastAsia="Times New Roman" w:hAnsi="Tahoma" w:cs="Tahoma"/>
          <w:color w:val="2F5496" w:themeColor="accent1" w:themeShade="BF"/>
          <w:kern w:val="0"/>
          <w:sz w:val="18"/>
          <w:szCs w:val="18"/>
          <w:lang w:val="sr-Cyrl-RS" w:eastAsia="en-US" w:bidi="ar-SA"/>
        </w:rPr>
        <w:t xml:space="preserve">Извор: Агенција за привредне регистре Републике Србије: </w:t>
      </w:r>
      <w:hyperlink r:id="rId12" w:history="1">
        <w:r w:rsidRPr="00113C32">
          <w:rPr>
            <w:rStyle w:val="Hyperlink"/>
            <w:rFonts w:ascii="Tahoma" w:eastAsia="Times New Roman" w:hAnsi="Tahoma" w:cs="Tahoma"/>
            <w:kern w:val="0"/>
            <w:sz w:val="18"/>
            <w:szCs w:val="18"/>
            <w:lang w:val="sr-Cyrl-RS" w:eastAsia="en-US" w:bidi="ar-SA"/>
          </w:rPr>
          <w:t>https://pretraga2.apr.gov.rs/APRMapePodsticaja/</w:t>
        </w:r>
      </w:hyperlink>
      <w:r w:rsidR="006300FF" w:rsidRPr="006300FF">
        <w:rPr>
          <w:rStyle w:val="Hyperlink"/>
          <w:rFonts w:ascii="Tahoma" w:eastAsia="Times New Roman" w:hAnsi="Tahoma" w:cs="Tahoma"/>
          <w:kern w:val="0"/>
          <w:sz w:val="18"/>
          <w:szCs w:val="18"/>
          <w:u w:val="none"/>
          <w:lang w:val="sr-Latn-RS" w:eastAsia="en-US" w:bidi="ar-SA"/>
        </w:rPr>
        <w:t xml:space="preserve">, </w:t>
      </w:r>
      <w:r w:rsidR="006300FF" w:rsidRPr="006300FF">
        <w:rPr>
          <w:rStyle w:val="Hyperlink"/>
          <w:rFonts w:ascii="Tahoma" w:eastAsia="Times New Roman" w:hAnsi="Tahoma" w:cs="Tahoma"/>
          <w:kern w:val="0"/>
          <w:sz w:val="18"/>
          <w:szCs w:val="18"/>
          <w:u w:val="none"/>
          <w:lang w:val="sr-Cyrl-RS" w:eastAsia="en-US" w:bidi="ar-SA"/>
        </w:rPr>
        <w:t>и Статистички</w:t>
      </w:r>
      <w:r w:rsidR="006300FF">
        <w:rPr>
          <w:rStyle w:val="Hyperlink"/>
          <w:rFonts w:ascii="Tahoma" w:eastAsia="Times New Roman" w:hAnsi="Tahoma" w:cs="Tahoma"/>
          <w:kern w:val="0"/>
          <w:sz w:val="18"/>
          <w:szCs w:val="18"/>
          <w:u w:val="none"/>
          <w:lang w:val="sr-Cyrl-RS" w:eastAsia="en-US" w:bidi="ar-SA"/>
        </w:rPr>
        <w:t xml:space="preserve"> билтен Националне службе за запошљавање за октобар 2022.</w:t>
      </w:r>
    </w:p>
    <w:p w14:paraId="179532BA" w14:textId="77777777" w:rsidR="0057492D" w:rsidRPr="00E610AE" w:rsidRDefault="0057492D" w:rsidP="0057492D">
      <w:pPr>
        <w:spacing w:after="160" w:line="259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ar-SA"/>
        </w:rPr>
      </w:pPr>
      <w:r>
        <w:rPr>
          <w:rFonts w:ascii="Tahoma" w:eastAsia="Calibri" w:hAnsi="Tahoma" w:cs="Tahoma"/>
          <w:color w:val="000000"/>
          <w:sz w:val="22"/>
          <w:szCs w:val="22"/>
          <w:lang w:val="sr-Cyrl-RS" w:eastAsia="ar-SA"/>
        </w:rPr>
        <w:t>П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рема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подацима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r>
        <w:rPr>
          <w:rFonts w:ascii="Tahoma" w:eastAsia="Calibri" w:hAnsi="Tahoma" w:cs="Tahoma"/>
          <w:color w:val="000000"/>
          <w:sz w:val="22"/>
          <w:szCs w:val="22"/>
          <w:lang w:val="sr-Cyrl-RS" w:eastAsia="ar-SA"/>
        </w:rPr>
        <w:t xml:space="preserve">из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пописа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из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2011.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године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, </w:t>
      </w:r>
      <w:r>
        <w:rPr>
          <w:rFonts w:ascii="Tahoma" w:eastAsia="Calibri" w:hAnsi="Tahoma" w:cs="Tahoma"/>
          <w:color w:val="000000"/>
          <w:sz w:val="22"/>
          <w:szCs w:val="22"/>
          <w:lang w:val="sr-Cyrl-RS" w:eastAsia="ar-SA"/>
        </w:rPr>
        <w:t xml:space="preserve">Општина Крупањ има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највише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становника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завршеном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средњом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школом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(38.99%),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затим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незавршеном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основном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школом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(25,5%), а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чак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6.29%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нема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школску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спрему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.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Према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последњем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попису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,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високу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стручну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спрему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има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свега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2,95% </w:t>
      </w:r>
      <w:proofErr w:type="spellStart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становништва</w:t>
      </w:r>
      <w:proofErr w:type="spellEnd"/>
      <w:r>
        <w:rPr>
          <w:rFonts w:ascii="Tahoma" w:eastAsia="Calibri" w:hAnsi="Tahoma" w:cs="Tahoma"/>
          <w:color w:val="000000"/>
          <w:sz w:val="22"/>
          <w:szCs w:val="22"/>
          <w:lang w:eastAsia="ar-SA"/>
        </w:rPr>
        <w:t>.</w:t>
      </w:r>
    </w:p>
    <w:p w14:paraId="1B637149" w14:textId="4CF8818D" w:rsidR="00E610AE" w:rsidRPr="00E610AE" w:rsidRDefault="00E610AE" w:rsidP="00E610A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2F77AF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Табела 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7</w:t>
      </w:r>
      <w:r w:rsidRPr="002F77AF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Преглед кретања броја незапослених лица, новопријављених, пријављене потребе за запошљавањем и запослена лица са евиденције, 2022.</w:t>
      </w:r>
      <w:r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година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46"/>
        <w:gridCol w:w="1910"/>
        <w:gridCol w:w="2268"/>
        <w:gridCol w:w="2065"/>
        <w:gridCol w:w="2039"/>
      </w:tblGrid>
      <w:tr w:rsidR="00E610AE" w:rsidRPr="00E610AE" w14:paraId="2E5B8DBA" w14:textId="77777777" w:rsidTr="00E610AE">
        <w:trPr>
          <w:trHeight w:val="397"/>
        </w:trPr>
        <w:tc>
          <w:tcPr>
            <w:tcW w:w="1346" w:type="dxa"/>
          </w:tcPr>
          <w:p w14:paraId="3F13652E" w14:textId="77777777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</w:p>
        </w:tc>
        <w:tc>
          <w:tcPr>
            <w:tcW w:w="1910" w:type="dxa"/>
          </w:tcPr>
          <w:p w14:paraId="661D722C" w14:textId="1BEF3D43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  <w:t>Незапослена лица</w:t>
            </w:r>
          </w:p>
        </w:tc>
        <w:tc>
          <w:tcPr>
            <w:tcW w:w="2268" w:type="dxa"/>
          </w:tcPr>
          <w:p w14:paraId="12B1E15F" w14:textId="253193B7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  <w:t>Новопријављени</w:t>
            </w:r>
          </w:p>
        </w:tc>
        <w:tc>
          <w:tcPr>
            <w:tcW w:w="2065" w:type="dxa"/>
          </w:tcPr>
          <w:p w14:paraId="4D1FB5C1" w14:textId="2EF156A9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  <w:t>Пријављене потребе за запошљавањем</w:t>
            </w:r>
          </w:p>
        </w:tc>
        <w:tc>
          <w:tcPr>
            <w:tcW w:w="2039" w:type="dxa"/>
          </w:tcPr>
          <w:p w14:paraId="548C8873" w14:textId="15DD31DD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b/>
                <w:color w:val="000000" w:themeColor="text1"/>
                <w:sz w:val="21"/>
                <w:szCs w:val="21"/>
                <w:lang w:val="sr-Cyrl-RS"/>
              </w:rPr>
              <w:t>Запослени са евиденције</w:t>
            </w:r>
          </w:p>
        </w:tc>
      </w:tr>
      <w:tr w:rsidR="00E610AE" w:rsidRPr="00E610AE" w14:paraId="125BCDA1" w14:textId="77777777" w:rsidTr="00E610AE">
        <w:trPr>
          <w:trHeight w:val="397"/>
        </w:trPr>
        <w:tc>
          <w:tcPr>
            <w:tcW w:w="1346" w:type="dxa"/>
          </w:tcPr>
          <w:p w14:paraId="0958EC45" w14:textId="2820D085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Укупно</w:t>
            </w:r>
          </w:p>
        </w:tc>
        <w:tc>
          <w:tcPr>
            <w:tcW w:w="1910" w:type="dxa"/>
            <w:shd w:val="clear" w:color="auto" w:fill="BDD6EE" w:themeFill="accent5" w:themeFillTint="66"/>
            <w:vAlign w:val="center"/>
          </w:tcPr>
          <w:p w14:paraId="336CC26C" w14:textId="3AEC82C9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1.460</w:t>
            </w:r>
          </w:p>
        </w:tc>
        <w:tc>
          <w:tcPr>
            <w:tcW w:w="2268" w:type="dxa"/>
            <w:shd w:val="clear" w:color="auto" w:fill="BDD6EE" w:themeFill="accent5" w:themeFillTint="66"/>
            <w:vAlign w:val="center"/>
          </w:tcPr>
          <w:p w14:paraId="6E6B7B47" w14:textId="35D62FA9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62</w:t>
            </w:r>
          </w:p>
        </w:tc>
        <w:tc>
          <w:tcPr>
            <w:tcW w:w="2065" w:type="dxa"/>
            <w:shd w:val="clear" w:color="auto" w:fill="BDD6EE" w:themeFill="accent5" w:themeFillTint="66"/>
            <w:vAlign w:val="center"/>
          </w:tcPr>
          <w:p w14:paraId="2C654F07" w14:textId="74EF2555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5</w:t>
            </w:r>
          </w:p>
        </w:tc>
        <w:tc>
          <w:tcPr>
            <w:tcW w:w="2039" w:type="dxa"/>
            <w:shd w:val="clear" w:color="auto" w:fill="BDD6EE" w:themeFill="accent5" w:themeFillTint="66"/>
            <w:vAlign w:val="center"/>
          </w:tcPr>
          <w:p w14:paraId="45957950" w14:textId="3C1FC950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15</w:t>
            </w:r>
          </w:p>
        </w:tc>
      </w:tr>
      <w:tr w:rsidR="00E610AE" w:rsidRPr="00E610AE" w14:paraId="62ABEEFA" w14:textId="77777777" w:rsidTr="00E610AE">
        <w:trPr>
          <w:trHeight w:val="397"/>
        </w:trPr>
        <w:tc>
          <w:tcPr>
            <w:tcW w:w="1346" w:type="dxa"/>
          </w:tcPr>
          <w:p w14:paraId="1E55E55C" w14:textId="666707B7" w:rsidR="00E610AE" w:rsidRPr="00E610AE" w:rsidRDefault="00E610AE" w:rsidP="00E610AE">
            <w:pPr>
              <w:suppressLineNumbers/>
              <w:snapToGrid w:val="0"/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Жене</w:t>
            </w:r>
          </w:p>
        </w:tc>
        <w:tc>
          <w:tcPr>
            <w:tcW w:w="1910" w:type="dxa"/>
            <w:shd w:val="clear" w:color="auto" w:fill="BDD6EE" w:themeFill="accent5" w:themeFillTint="66"/>
            <w:vAlign w:val="center"/>
          </w:tcPr>
          <w:p w14:paraId="604CB996" w14:textId="32B2F958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782</w:t>
            </w:r>
          </w:p>
        </w:tc>
        <w:tc>
          <w:tcPr>
            <w:tcW w:w="2268" w:type="dxa"/>
            <w:shd w:val="clear" w:color="auto" w:fill="BDD6EE" w:themeFill="accent5" w:themeFillTint="66"/>
            <w:vAlign w:val="center"/>
          </w:tcPr>
          <w:p w14:paraId="7A788E0C" w14:textId="05CDB9D8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35</w:t>
            </w:r>
          </w:p>
        </w:tc>
        <w:tc>
          <w:tcPr>
            <w:tcW w:w="2065" w:type="dxa"/>
            <w:shd w:val="clear" w:color="auto" w:fill="BDD6EE" w:themeFill="accent5" w:themeFillTint="66"/>
            <w:vAlign w:val="center"/>
          </w:tcPr>
          <w:p w14:paraId="7DEE6B66" w14:textId="405F48E5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2039" w:type="dxa"/>
            <w:shd w:val="clear" w:color="auto" w:fill="BDD6EE" w:themeFill="accent5" w:themeFillTint="66"/>
            <w:vAlign w:val="center"/>
          </w:tcPr>
          <w:p w14:paraId="3E9B30CD" w14:textId="13B8AC0B" w:rsidR="00E610AE" w:rsidRPr="00E610AE" w:rsidRDefault="00E610AE" w:rsidP="00E610AE">
            <w:pPr>
              <w:suppressLineNumbers/>
              <w:snapToGrid w:val="0"/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E610AE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10</w:t>
            </w:r>
          </w:p>
        </w:tc>
      </w:tr>
    </w:tbl>
    <w:p w14:paraId="76CD1726" w14:textId="760B3D42" w:rsidR="00E610AE" w:rsidRPr="00E610AE" w:rsidRDefault="00E610AE" w:rsidP="00E610AE">
      <w:pPr>
        <w:pStyle w:val="NoSpacing"/>
        <w:rPr>
          <w:rFonts w:ascii="Tahoma" w:eastAsia="Calibri" w:hAnsi="Tahoma" w:cs="Tahoma"/>
          <w:bCs/>
          <w:iCs/>
          <w:color w:val="0070C0"/>
          <w:sz w:val="18"/>
          <w:szCs w:val="18"/>
          <w:lang w:val="sr-Cyrl-RS" w:eastAsia="ar-SA"/>
        </w:rPr>
      </w:pPr>
      <w:r w:rsidRPr="00E610AE">
        <w:rPr>
          <w:rFonts w:ascii="Tahoma" w:eastAsia="Calibri" w:hAnsi="Tahoma" w:cs="Tahoma"/>
          <w:bCs/>
          <w:iCs/>
          <w:color w:val="0070C0"/>
          <w:sz w:val="18"/>
          <w:szCs w:val="18"/>
          <w:lang w:val="sr-Cyrl-RS" w:eastAsia="ar-SA"/>
        </w:rPr>
        <w:t>Извор: Месечни статистички билтен, Национална служба за запошљавање, август 2022.</w:t>
      </w:r>
    </w:p>
    <w:p w14:paraId="2839FFD8" w14:textId="77777777" w:rsidR="00E610AE" w:rsidRPr="00E610AE" w:rsidRDefault="00E610AE" w:rsidP="00E610AE">
      <w:pPr>
        <w:pStyle w:val="NoSpacing"/>
        <w:rPr>
          <w:rFonts w:eastAsia="Calibri"/>
          <w:bCs/>
          <w:iCs/>
          <w:color w:val="0070C0"/>
          <w:sz w:val="18"/>
          <w:szCs w:val="18"/>
          <w:lang w:val="sr-Cyrl-RS" w:eastAsia="ar-SA"/>
        </w:rPr>
      </w:pPr>
    </w:p>
    <w:p w14:paraId="7A49993C" w14:textId="42A8193B" w:rsidR="00E610AE" w:rsidRPr="0057492D" w:rsidRDefault="0057492D" w:rsidP="00E610AE">
      <w:pPr>
        <w:spacing w:after="160" w:line="259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ar-SA"/>
        </w:rPr>
      </w:pP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Учешће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старости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до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29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укупној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незапослености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r w:rsidRPr="00E610AE">
        <w:rPr>
          <w:rFonts w:ascii="Tahoma" w:hAnsi="Tahoma" w:cs="Tahoma"/>
          <w:color w:val="000000"/>
          <w:sz w:val="22"/>
          <w:szCs w:val="22"/>
        </w:rPr>
        <w:t xml:space="preserve">18% (287 </w:t>
      </w:r>
      <w:proofErr w:type="spellStart"/>
      <w:r w:rsidRPr="00E610AE">
        <w:rPr>
          <w:rFonts w:ascii="Tahoma" w:hAnsi="Tahoma" w:cs="Tahoma"/>
          <w:color w:val="000000"/>
          <w:sz w:val="22"/>
          <w:szCs w:val="22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),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учешће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између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30 и 54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износи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53% (842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),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док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учешће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старијих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од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55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29% (460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лица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).</w:t>
      </w:r>
    </w:p>
    <w:p w14:paraId="3367DA8A" w14:textId="27E7AD87" w:rsidR="00E610AE" w:rsidRPr="00E610AE" w:rsidRDefault="00E610AE" w:rsidP="00E610A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График</w:t>
      </w:r>
      <w:r w:rsidR="006970EB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он</w:t>
      </w: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6E3022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3</w:t>
      </w: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Учешће незапослених према старосним групама и полу у укупном броју незапослених, 2021. (%)</w:t>
      </w:r>
    </w:p>
    <w:p w14:paraId="3237A7EA" w14:textId="77777777" w:rsidR="00E610AE" w:rsidRDefault="00E610AE" w:rsidP="00E610AE">
      <w:pPr>
        <w:spacing w:after="160" w:line="259" w:lineRule="auto"/>
        <w:jc w:val="both"/>
        <w:rPr>
          <w:rFonts w:ascii="Tahoma" w:eastAsia="Calibri" w:hAnsi="Tahoma" w:cs="Tahoma"/>
          <w:color w:val="0070C0"/>
          <w:sz w:val="18"/>
          <w:szCs w:val="18"/>
          <w:lang w:val="sr-Cyrl-RS" w:eastAsia="ar-SA"/>
        </w:rPr>
      </w:pPr>
      <w:r>
        <w:rPr>
          <w:noProof/>
        </w:rPr>
        <w:lastRenderedPageBreak/>
        <w:drawing>
          <wp:inline distT="0" distB="0" distL="0" distR="0" wp14:anchorId="33F1E499" wp14:editId="61DB920E">
            <wp:extent cx="5390707" cy="3104515"/>
            <wp:effectExtent l="0" t="0" r="6985" b="6985"/>
            <wp:docPr id="13" name="Chart 1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6581D07-CF75-3840-B631-9961743C07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C31964D" w14:textId="77777777" w:rsidR="00E610AE" w:rsidRDefault="00E610AE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4C5F64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Профил Града Крупањ, 2022. година, Републички завод за статистику: http://devinfo.stat.gov.rs </w:t>
      </w:r>
    </w:p>
    <w:p w14:paraId="6364F715" w14:textId="418F232A" w:rsidR="00E610AE" w:rsidRPr="0057492D" w:rsidRDefault="0057492D" w:rsidP="00077CB3">
      <w:pPr>
        <w:spacing w:after="160" w:line="259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ar-SA"/>
        </w:rPr>
      </w:pPr>
      <w:r>
        <w:rPr>
          <w:rFonts w:ascii="Tahoma" w:eastAsia="Calibri" w:hAnsi="Tahoma" w:cs="Tahoma"/>
          <w:color w:val="000000"/>
          <w:sz w:val="22"/>
          <w:szCs w:val="22"/>
          <w:lang w:val="sr-Cyrl-RS" w:eastAsia="ar-SA"/>
        </w:rPr>
        <w:t>В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ише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незапослених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жена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него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мушкараца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,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свим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старосним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групама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,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осим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доби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преко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55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година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где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је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више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незапослених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мушкараца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у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односу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на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 </w:t>
      </w:r>
      <w:proofErr w:type="spellStart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>жене</w:t>
      </w:r>
      <w:proofErr w:type="spellEnd"/>
      <w:r w:rsidRPr="00E610AE">
        <w:rPr>
          <w:rFonts w:ascii="Tahoma" w:eastAsia="Calibri" w:hAnsi="Tahoma" w:cs="Tahoma"/>
          <w:color w:val="000000"/>
          <w:sz w:val="22"/>
          <w:szCs w:val="22"/>
          <w:lang w:eastAsia="ar-SA"/>
        </w:rPr>
        <w:t xml:space="preserve">. </w:t>
      </w:r>
    </w:p>
    <w:p w14:paraId="331394FA" w14:textId="4DE83585" w:rsidR="00E610AE" w:rsidRPr="00E610AE" w:rsidRDefault="00E610AE" w:rsidP="00077CB3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График</w:t>
      </w:r>
      <w:r w:rsidR="006970EB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он</w:t>
      </w: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6E3022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4</w:t>
      </w:r>
      <w:r w:rsidRPr="00E610A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Регистровани незапослени према полу, 2019─2021.</w:t>
      </w:r>
    </w:p>
    <w:p w14:paraId="6DAB97AD" w14:textId="7817593F" w:rsidR="00E610AE" w:rsidRDefault="00E610AE" w:rsidP="00E610AE">
      <w:pPr>
        <w:pStyle w:val="NoSpacing"/>
        <w:rPr>
          <w:rFonts w:ascii="Tahoma" w:hAnsi="Tahoma" w:cs="Tahoma"/>
          <w:color w:val="0070C0"/>
          <w:sz w:val="22"/>
          <w:szCs w:val="22"/>
          <w:lang w:val="sr-Cyrl-RS"/>
        </w:rPr>
      </w:pPr>
      <w:r>
        <w:rPr>
          <w:noProof/>
        </w:rPr>
        <w:drawing>
          <wp:inline distT="0" distB="0" distL="0" distR="0" wp14:anchorId="32C7B382" wp14:editId="73143A50">
            <wp:extent cx="5497033" cy="2753360"/>
            <wp:effectExtent l="0" t="0" r="15240" b="15240"/>
            <wp:docPr id="14" name="Chart 14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4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B87DBD0" w14:textId="77777777" w:rsidR="00E610AE" w:rsidRDefault="00E610AE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4C5F64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Профил Града Крупањ, 2022. година, Републички завод за статистику: http://devinfo.stat.gov.rs </w:t>
      </w:r>
    </w:p>
    <w:p w14:paraId="5BAD07EE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</w:pPr>
      <w:r w:rsidRPr="00FB524D"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  <w:t>Привреда</w:t>
      </w:r>
    </w:p>
    <w:p w14:paraId="18162196" w14:textId="77777777" w:rsidR="0057492D" w:rsidRPr="005C3AB5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bCs/>
          <w:color w:val="000000"/>
          <w:sz w:val="22"/>
          <w:szCs w:val="22"/>
          <w:lang w:val="sr-Latn-RS"/>
        </w:rPr>
      </w:pPr>
      <w:r w:rsidRPr="004C5F64">
        <w:rPr>
          <w:rFonts w:ascii="Tahoma" w:hAnsi="Tahoma" w:cs="Tahoma"/>
          <w:bCs/>
          <w:color w:val="000000"/>
          <w:sz w:val="22"/>
          <w:szCs w:val="22"/>
        </w:rPr>
        <w:t xml:space="preserve">Крупањ припада групи општина које су изразито неразвијене. </w:t>
      </w:r>
      <w:r>
        <w:rPr>
          <w:rFonts w:ascii="Tahoma" w:hAnsi="Tahoma" w:cs="Tahoma"/>
          <w:bCs/>
          <w:color w:val="000000"/>
          <w:sz w:val="22"/>
          <w:szCs w:val="22"/>
          <w:lang w:val="sr-Cyrl-RS"/>
        </w:rPr>
        <w:t xml:space="preserve">У оквиру старе фабрике текстила ”Крупањка” отворене су две фабрике за производњу ХТЗ опреме тј. радних одела, </w:t>
      </w:r>
      <w:r>
        <w:rPr>
          <w:rFonts w:ascii="Tahoma" w:hAnsi="Tahoma" w:cs="Tahoma"/>
          <w:bCs/>
          <w:color w:val="000000"/>
          <w:sz w:val="22"/>
          <w:szCs w:val="22"/>
        </w:rPr>
        <w:t>JUGOTEX</w:t>
      </w:r>
      <w:r>
        <w:rPr>
          <w:rFonts w:ascii="Tahoma" w:hAnsi="Tahoma" w:cs="Tahoma"/>
          <w:bCs/>
          <w:color w:val="000000"/>
          <w:sz w:val="22"/>
          <w:szCs w:val="22"/>
          <w:lang w:val="sr-Cyrl-RS"/>
        </w:rPr>
        <w:t xml:space="preserve"> д.о.о. и </w:t>
      </w:r>
      <w:r>
        <w:rPr>
          <w:rFonts w:ascii="Tahoma" w:hAnsi="Tahoma" w:cs="Tahoma"/>
          <w:bCs/>
          <w:color w:val="000000"/>
          <w:sz w:val="22"/>
          <w:szCs w:val="22"/>
          <w:lang w:val="sr-Latn-RS"/>
        </w:rPr>
        <w:t xml:space="preserve">Stim Import. </w:t>
      </w:r>
      <w:r>
        <w:rPr>
          <w:rFonts w:ascii="Tahoma" w:hAnsi="Tahoma" w:cs="Tahoma"/>
          <w:bCs/>
          <w:color w:val="000000"/>
          <w:sz w:val="22"/>
          <w:szCs w:val="22"/>
          <w:lang w:val="sr-Cyrl-RS"/>
        </w:rPr>
        <w:t xml:space="preserve">У Крупњу је такође отворена фабрика </w:t>
      </w:r>
      <w:r>
        <w:rPr>
          <w:rFonts w:ascii="Tahoma" w:hAnsi="Tahoma" w:cs="Tahoma"/>
          <w:bCs/>
          <w:color w:val="000000"/>
          <w:sz w:val="22"/>
          <w:szCs w:val="22"/>
          <w:lang w:val="sr-Latn-RS"/>
        </w:rPr>
        <w:t xml:space="preserve">Line Oil </w:t>
      </w:r>
      <w:r>
        <w:rPr>
          <w:rFonts w:ascii="Tahoma" w:hAnsi="Tahoma" w:cs="Tahoma"/>
          <w:bCs/>
          <w:color w:val="000000"/>
          <w:sz w:val="22"/>
          <w:szCs w:val="22"/>
          <w:lang w:val="sr-Cyrl-RS"/>
        </w:rPr>
        <w:t>која се бави производњом уља и мазива.</w:t>
      </w:r>
    </w:p>
    <w:p w14:paraId="24132F17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4C5F64">
        <w:rPr>
          <w:rFonts w:ascii="Tahoma" w:hAnsi="Tahoma" w:cs="Tahoma"/>
          <w:bCs/>
          <w:color w:val="000000"/>
          <w:sz w:val="22"/>
          <w:szCs w:val="22"/>
        </w:rPr>
        <w:t xml:space="preserve">Положај Крупња је веома повољан за развој различитих привредних грана будући да лежи у котлини, окружен планинама и испресецан са 4 реке, а узимајући у обзир и географски положај и близину границе са Босном и Херцеговином. Крупањ је добро повезан путном инфраструктуром са већим околним градовима, а од ауто пута је удаљен 100 км. </w:t>
      </w:r>
    </w:p>
    <w:p w14:paraId="0F0256A8" w14:textId="77777777" w:rsidR="0057492D" w:rsidRPr="00E610AE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bCs/>
          <w:color w:val="000000"/>
          <w:sz w:val="22"/>
          <w:szCs w:val="22"/>
        </w:rPr>
      </w:pPr>
      <w:r w:rsidRPr="004C5F64">
        <w:rPr>
          <w:rFonts w:ascii="Tahoma" w:hAnsi="Tahoma" w:cs="Tahoma"/>
          <w:bCs/>
          <w:color w:val="000000"/>
          <w:sz w:val="22"/>
          <w:szCs w:val="22"/>
        </w:rPr>
        <w:lastRenderedPageBreak/>
        <w:t xml:space="preserve">Кроз своју историју, Крупањ је био значајно рударско и трговачко место, управо захваљујући свом географском положају. Данас су најзаступљеније привредне гране </w:t>
      </w:r>
      <w:r>
        <w:rPr>
          <w:rFonts w:ascii="Tahoma" w:hAnsi="Tahoma" w:cs="Tahoma"/>
          <w:bCs/>
          <w:color w:val="000000"/>
          <w:sz w:val="22"/>
          <w:szCs w:val="22"/>
          <w:lang w:val="sr-Cyrl-RS"/>
        </w:rPr>
        <w:t>прерађивачка индустрија и грађевинарство</w:t>
      </w:r>
      <w:r w:rsidRPr="004C5F64">
        <w:rPr>
          <w:rFonts w:ascii="Tahoma" w:hAnsi="Tahoma" w:cs="Tahoma"/>
          <w:bCs/>
          <w:color w:val="000000"/>
          <w:sz w:val="22"/>
          <w:szCs w:val="22"/>
        </w:rPr>
        <w:t>, као и текстилна индустрија која бележи значајан развој. Становништво се додатно бави пољопривредом</w:t>
      </w:r>
      <w:r>
        <w:rPr>
          <w:rFonts w:ascii="Tahoma" w:hAnsi="Tahoma" w:cs="Tahoma"/>
          <w:bCs/>
          <w:color w:val="000000"/>
          <w:sz w:val="22"/>
          <w:szCs w:val="22"/>
        </w:rPr>
        <w:t xml:space="preserve"> која представља значајну привредну грану. </w:t>
      </w:r>
    </w:p>
    <w:p w14:paraId="67C32194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4C5F64">
        <w:rPr>
          <w:rFonts w:ascii="Tahoma" w:hAnsi="Tahoma" w:cs="Tahoma"/>
          <w:color w:val="000000"/>
          <w:sz w:val="22"/>
          <w:szCs w:val="22"/>
        </w:rPr>
        <w:t xml:space="preserve">На основу података Агенције за привредне регистре (АПР) у 2021. години у </w:t>
      </w:r>
      <w:r>
        <w:rPr>
          <w:rFonts w:ascii="Tahoma" w:hAnsi="Tahoma" w:cs="Tahoma"/>
          <w:color w:val="000000"/>
          <w:sz w:val="22"/>
          <w:szCs w:val="22"/>
        </w:rPr>
        <w:t xml:space="preserve">Крупњу </w:t>
      </w:r>
      <w:r w:rsidRPr="004C5F64">
        <w:rPr>
          <w:rFonts w:ascii="Tahoma" w:hAnsi="Tahoma" w:cs="Tahoma"/>
          <w:color w:val="000000"/>
          <w:sz w:val="22"/>
          <w:szCs w:val="22"/>
        </w:rPr>
        <w:t>је било активно 112 привредних друштава.</w:t>
      </w:r>
    </w:p>
    <w:p w14:paraId="23F6A3F6" w14:textId="7DE263D0" w:rsidR="008A32BD" w:rsidRPr="00FB524D" w:rsidRDefault="008A32BD" w:rsidP="00FB524D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Табела</w:t>
      </w:r>
      <w:r w:rsidR="00BC4989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E75542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8</w:t>
      </w:r>
      <w:r w:rsidR="00BC4989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. Број привредних друштава </w:t>
      </w:r>
      <w:r w:rsidR="00091B7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у 2021. год. </w:t>
      </w:r>
      <w:r w:rsidR="00BC4989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на територији </w:t>
      </w:r>
      <w:r w:rsidR="000A16BE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општине</w:t>
      </w:r>
      <w:r w:rsidR="00BC4989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5"/>
        <w:gridCol w:w="1321"/>
        <w:gridCol w:w="1321"/>
        <w:gridCol w:w="1321"/>
        <w:gridCol w:w="1321"/>
      </w:tblGrid>
      <w:tr w:rsidR="004C5F64" w:rsidRPr="004C5F64" w14:paraId="00FCE2EE" w14:textId="77777777" w:rsidTr="00DC3358">
        <w:trPr>
          <w:trHeight w:val="340"/>
        </w:trPr>
        <w:tc>
          <w:tcPr>
            <w:tcW w:w="4355" w:type="dxa"/>
            <w:shd w:val="clear" w:color="auto" w:fill="auto"/>
            <w:vAlign w:val="bottom"/>
            <w:hideMark/>
          </w:tcPr>
          <w:p w14:paraId="3E153BF6" w14:textId="77777777" w:rsidR="001A4798" w:rsidRPr="004C5F64" w:rsidRDefault="001A4798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Број</w:t>
            </w:r>
            <w:proofErr w:type="spellEnd"/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привредних</w:t>
            </w:r>
            <w:proofErr w:type="spellEnd"/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друштава</w:t>
            </w:r>
            <w:proofErr w:type="spellEnd"/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4FAA2083" w14:textId="77777777" w:rsidR="001A4798" w:rsidRPr="004C5F64" w:rsidRDefault="001A4798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4CAE1AC1" w14:textId="77777777" w:rsidR="001A4798" w:rsidRPr="004C5F64" w:rsidRDefault="001A4798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4E453DCC" w14:textId="77777777" w:rsidR="001A4798" w:rsidRPr="004C5F64" w:rsidRDefault="001A4798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51609339" w14:textId="77777777" w:rsidR="001A4798" w:rsidRPr="004C5F64" w:rsidRDefault="001A4798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2021</w:t>
            </w:r>
          </w:p>
        </w:tc>
      </w:tr>
      <w:tr w:rsidR="004C5F64" w:rsidRPr="004C5F64" w14:paraId="2DDF28BF" w14:textId="77777777" w:rsidTr="00DC3358">
        <w:trPr>
          <w:trHeight w:val="340"/>
        </w:trPr>
        <w:tc>
          <w:tcPr>
            <w:tcW w:w="4355" w:type="dxa"/>
            <w:shd w:val="clear" w:color="auto" w:fill="auto"/>
            <w:vAlign w:val="bottom"/>
            <w:hideMark/>
          </w:tcPr>
          <w:p w14:paraId="009A6330" w14:textId="77777777" w:rsidR="001A4798" w:rsidRPr="004C5F64" w:rsidRDefault="001A4798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Aктивних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3DDBC7AF" w14:textId="2F726C4E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120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33886019" w14:textId="247BA06B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108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11DB704F" w14:textId="1CE3D705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108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2A703648" w14:textId="69E8AFAC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112</w:t>
            </w:r>
          </w:p>
        </w:tc>
      </w:tr>
      <w:tr w:rsidR="004C5F64" w:rsidRPr="004C5F64" w14:paraId="0369B61A" w14:textId="77777777" w:rsidTr="00E610AE">
        <w:trPr>
          <w:trHeight w:val="340"/>
        </w:trPr>
        <w:tc>
          <w:tcPr>
            <w:tcW w:w="4355" w:type="dxa"/>
            <w:shd w:val="clear" w:color="auto" w:fill="auto"/>
            <w:vAlign w:val="bottom"/>
            <w:hideMark/>
          </w:tcPr>
          <w:p w14:paraId="652AF0E4" w14:textId="77777777" w:rsidR="001A4798" w:rsidRPr="004C5F64" w:rsidRDefault="001A4798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Новооснованих</w:t>
            </w:r>
          </w:p>
        </w:tc>
        <w:tc>
          <w:tcPr>
            <w:tcW w:w="1321" w:type="dxa"/>
            <w:shd w:val="clear" w:color="auto" w:fill="BDD6EE" w:themeFill="accent5" w:themeFillTint="66"/>
            <w:noWrap/>
            <w:vAlign w:val="center"/>
            <w:hideMark/>
          </w:tcPr>
          <w:p w14:paraId="3B683BF0" w14:textId="381BADED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28D02940" w14:textId="36F93E66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54CB4587" w14:textId="0D44C963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15373E9C" w14:textId="36CF8039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</w:t>
            </w:r>
          </w:p>
        </w:tc>
      </w:tr>
      <w:tr w:rsidR="004C5F64" w:rsidRPr="004C5F64" w14:paraId="015BEFA6" w14:textId="77777777" w:rsidTr="00DC3358">
        <w:trPr>
          <w:trHeight w:val="340"/>
        </w:trPr>
        <w:tc>
          <w:tcPr>
            <w:tcW w:w="4355" w:type="dxa"/>
            <w:shd w:val="clear" w:color="auto" w:fill="auto"/>
            <w:vAlign w:val="bottom"/>
            <w:hideMark/>
          </w:tcPr>
          <w:p w14:paraId="097BA53E" w14:textId="77777777" w:rsidR="001A4798" w:rsidRPr="004C5F64" w:rsidRDefault="001A4798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Брисаних / угашених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677EEBED" w14:textId="551FCF16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0B2DC9FA" w14:textId="1DAA5C29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15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76AA3E5B" w14:textId="71AEE24F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321" w:type="dxa"/>
            <w:shd w:val="clear" w:color="000000" w:fill="BDD7EE"/>
            <w:noWrap/>
            <w:vAlign w:val="center"/>
            <w:hideMark/>
          </w:tcPr>
          <w:p w14:paraId="7C270E49" w14:textId="20AF7941" w:rsidR="001A4798" w:rsidRPr="004C5F64" w:rsidRDefault="004C5F64" w:rsidP="00DC3358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</w:t>
            </w:r>
          </w:p>
        </w:tc>
      </w:tr>
    </w:tbl>
    <w:p w14:paraId="4050ACFA" w14:textId="7D4FDF90" w:rsidR="00BC4989" w:rsidRPr="00FB524D" w:rsidRDefault="00BC4989" w:rsidP="00077CB3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</w:t>
      </w:r>
      <w:r w:rsidR="00F80719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15" w:history="1">
        <w:r w:rsidR="00FB524D"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11313C75" w14:textId="0E236286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4C5F64">
        <w:rPr>
          <w:rFonts w:ascii="Tahoma" w:hAnsi="Tahoma" w:cs="Tahoma"/>
          <w:color w:val="000000"/>
          <w:sz w:val="22"/>
          <w:szCs w:val="22"/>
        </w:rPr>
        <w:t>На основу расположивих података из АПР види се да су у 2020. год. привредна друштва у Крупњу запошљавала 478 лица и остварила пословни приход од 3.6 милиона РСД (око 30 хиљада ЕУР).</w:t>
      </w:r>
    </w:p>
    <w:p w14:paraId="704A76BE" w14:textId="3A399B9B" w:rsidR="006C4FEE" w:rsidRPr="004C5F64" w:rsidRDefault="006C4FEE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000000" w:themeColor="text1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Табела </w:t>
      </w:r>
      <w:r w:rsidR="00E75542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9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Финансијске перформансе привредних друштава на територији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512"/>
        <w:gridCol w:w="1512"/>
        <w:gridCol w:w="1512"/>
      </w:tblGrid>
      <w:tr w:rsidR="004C5F64" w:rsidRPr="004C5F64" w14:paraId="59A5E74C" w14:textId="77777777" w:rsidTr="00DC3358">
        <w:trPr>
          <w:trHeight w:val="540"/>
        </w:trPr>
        <w:tc>
          <w:tcPr>
            <w:tcW w:w="5098" w:type="dxa"/>
            <w:shd w:val="clear" w:color="auto" w:fill="auto"/>
            <w:vAlign w:val="bottom"/>
            <w:hideMark/>
          </w:tcPr>
          <w:p w14:paraId="59E00B62" w14:textId="6EDA2B5D" w:rsidR="006C4FEE" w:rsidRPr="004C5F64" w:rsidRDefault="006C4FEE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Финансијске перформансе привредних друштава</w:t>
            </w: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14:paraId="032187D8" w14:textId="77777777" w:rsidR="006C4FEE" w:rsidRPr="004C5F64" w:rsidRDefault="006C4FEE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14:paraId="386529C2" w14:textId="77777777" w:rsidR="006C4FEE" w:rsidRPr="004C5F64" w:rsidRDefault="006C4FEE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1512" w:type="dxa"/>
            <w:shd w:val="clear" w:color="auto" w:fill="auto"/>
            <w:noWrap/>
            <w:vAlign w:val="center"/>
            <w:hideMark/>
          </w:tcPr>
          <w:p w14:paraId="1BFFCB7A" w14:textId="77777777" w:rsidR="006C4FEE" w:rsidRPr="004C5F64" w:rsidRDefault="006C4FEE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2020</w:t>
            </w:r>
          </w:p>
        </w:tc>
      </w:tr>
      <w:tr w:rsidR="004C5F64" w:rsidRPr="004C5F64" w14:paraId="0E311B88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4CA726CD" w14:textId="49A2F2AD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привредних друштава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4388584B" w14:textId="1A0407C4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0B01C92" w14:textId="57C62A00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5F44F962" w14:textId="690DA614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88</w:t>
            </w:r>
          </w:p>
        </w:tc>
      </w:tr>
      <w:tr w:rsidR="004C5F64" w:rsidRPr="004C5F64" w14:paraId="00088812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0CF9E815" w14:textId="069FBE65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запослених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A491F87" w14:textId="426E125F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498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124B7D33" w14:textId="54C898E6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499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750ECA5E" w14:textId="13EFAF0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478</w:t>
            </w:r>
          </w:p>
        </w:tc>
      </w:tr>
      <w:tr w:rsidR="004C5F64" w:rsidRPr="004C5F64" w14:paraId="7035F7D6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6258D1D6" w14:textId="4C3D3B39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Пословни приходи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0476DA89" w14:textId="1AA23C0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2.806.262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5EAA6813" w14:textId="6DBDA78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3.380.295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4A67847B" w14:textId="37E2491A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3.609.298</w:t>
            </w:r>
          </w:p>
        </w:tc>
      </w:tr>
      <w:tr w:rsidR="004C5F64" w:rsidRPr="004C5F64" w14:paraId="0E8B7E7C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6171CBAC" w14:textId="018208B6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Нето добитак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59F622B" w14:textId="21EEFE8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69.643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2E85FFE9" w14:textId="6A2D795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90.945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5B763E3" w14:textId="07596460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101.086</w:t>
            </w:r>
          </w:p>
        </w:tc>
      </w:tr>
      <w:tr w:rsidR="004C5F64" w:rsidRPr="004C5F64" w14:paraId="126742FD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1880174B" w14:textId="15047877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привредних друштава са нето добитком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050A4D39" w14:textId="13F2B612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59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7741474A" w14:textId="5EBDC7D8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1E58DBF2" w14:textId="2C82542D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50</w:t>
            </w:r>
          </w:p>
        </w:tc>
      </w:tr>
      <w:tr w:rsidR="004C5F64" w:rsidRPr="004C5F64" w14:paraId="31EDFFA7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1E818F4C" w14:textId="66372EEA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Нето губитак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B63109A" w14:textId="5AE8D3E4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58.206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5280D469" w14:textId="2A3BF034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49.982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3361B2B6" w14:textId="7AC7210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30.693</w:t>
            </w:r>
          </w:p>
        </w:tc>
      </w:tr>
      <w:tr w:rsidR="004C5F64" w:rsidRPr="004C5F64" w14:paraId="0CB57558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12758070" w14:textId="5E7C362D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привредних друштава са нето губитком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40CD0933" w14:textId="1AE5A9F3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14E6D26E" w14:textId="0A37CE5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762384D3" w14:textId="3CB8500B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18</w:t>
            </w:r>
          </w:p>
        </w:tc>
      </w:tr>
      <w:tr w:rsidR="004C5F64" w:rsidRPr="004C5F64" w14:paraId="5E129571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2863795A" w14:textId="0E907E7C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Укупна средства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0B333702" w14:textId="288C0888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3.326.349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46D1FBE0" w14:textId="1429C08C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3.603.518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00B8AA67" w14:textId="5C7B38E1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3.619.406</w:t>
            </w:r>
          </w:p>
        </w:tc>
      </w:tr>
      <w:tr w:rsidR="004C5F64" w:rsidRPr="004C5F64" w14:paraId="3DE10A1B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09FBEDF1" w14:textId="498A1582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Капитал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20E3DA85" w14:textId="24F508BA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1.512.905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042DAFC" w14:textId="6724D0C3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1.695.145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7FD7D800" w14:textId="16EB0154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1.791.226</w:t>
            </w:r>
          </w:p>
        </w:tc>
      </w:tr>
      <w:tr w:rsidR="004C5F64" w:rsidRPr="004C5F64" w14:paraId="724704DE" w14:textId="77777777" w:rsidTr="00E47C87">
        <w:trPr>
          <w:trHeight w:val="270"/>
        </w:trPr>
        <w:tc>
          <w:tcPr>
            <w:tcW w:w="5098" w:type="dxa"/>
            <w:shd w:val="clear" w:color="auto" w:fill="auto"/>
            <w:vAlign w:val="bottom"/>
            <w:hideMark/>
          </w:tcPr>
          <w:p w14:paraId="7D4D87B8" w14:textId="3EC939A3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Губитак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225C9CD9" w14:textId="7307BFA1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147.078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55FA062D" w14:textId="023D08EB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186.731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73CBC1EA" w14:textId="5F27D76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1.006.968</w:t>
            </w:r>
          </w:p>
        </w:tc>
      </w:tr>
      <w:tr w:rsidR="004C5F64" w:rsidRPr="004C5F64" w14:paraId="448A7870" w14:textId="77777777" w:rsidTr="00E47C87">
        <w:trPr>
          <w:trHeight w:val="540"/>
        </w:trPr>
        <w:tc>
          <w:tcPr>
            <w:tcW w:w="5098" w:type="dxa"/>
            <w:shd w:val="clear" w:color="auto" w:fill="auto"/>
            <w:vAlign w:val="bottom"/>
            <w:hideMark/>
          </w:tcPr>
          <w:p w14:paraId="29929EED" w14:textId="023A46E2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привредних друштава са губитком изнад висине капитала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78E7C1B0" w14:textId="4DF36FB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6DFE63BD" w14:textId="27C51D1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12" w:type="dxa"/>
            <w:shd w:val="clear" w:color="000000" w:fill="BDD7EE"/>
            <w:noWrap/>
            <w:vAlign w:val="bottom"/>
            <w:hideMark/>
          </w:tcPr>
          <w:p w14:paraId="53452B97" w14:textId="457C1FE1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12</w:t>
            </w:r>
          </w:p>
        </w:tc>
      </w:tr>
    </w:tbl>
    <w:p w14:paraId="224C5E76" w14:textId="77777777" w:rsidR="00FB524D" w:rsidRPr="00FB524D" w:rsidRDefault="00FB524D" w:rsidP="00FB524D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16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13CE0985" w14:textId="77777777" w:rsidR="0057492D" w:rsidRPr="004C5F64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Од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укупно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регистрованих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привредних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30.693 РСД.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Значајан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број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привредних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друштава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послује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губитком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У 2020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било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18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привредних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друштва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(20.4%)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која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пословала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нето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губитком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међу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којима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12 (13.6%)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њих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губитком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изнад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висине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капитала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.</w:t>
      </w:r>
    </w:p>
    <w:p w14:paraId="624FDF4C" w14:textId="18E84432" w:rsidR="0057492D" w:rsidRPr="004C5F64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Према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подацима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АПР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2021.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, у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Крупњу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послује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739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предузетника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где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је140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новоосновано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а 94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угашено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тј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брисано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.</w:t>
      </w:r>
    </w:p>
    <w:p w14:paraId="7291D187" w14:textId="0F33D576" w:rsidR="00257EA1" w:rsidRPr="004C5F64" w:rsidRDefault="001A4798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000000" w:themeColor="text1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lastRenderedPageBreak/>
        <w:t xml:space="preserve">Табела </w:t>
      </w:r>
      <w:r w:rsidR="00E75542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10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Број предузетника на територији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1340"/>
        <w:gridCol w:w="1252"/>
        <w:gridCol w:w="1393"/>
        <w:gridCol w:w="1252"/>
      </w:tblGrid>
      <w:tr w:rsidR="004C5F64" w:rsidRPr="004C5F64" w14:paraId="0DE9D390" w14:textId="77777777" w:rsidTr="00DC3358">
        <w:trPr>
          <w:trHeight w:val="303"/>
        </w:trPr>
        <w:tc>
          <w:tcPr>
            <w:tcW w:w="4428" w:type="dxa"/>
            <w:shd w:val="clear" w:color="auto" w:fill="auto"/>
            <w:vAlign w:val="bottom"/>
            <w:hideMark/>
          </w:tcPr>
          <w:p w14:paraId="78C4B658" w14:textId="77777777" w:rsidR="006C4FEE" w:rsidRPr="004C5F64" w:rsidRDefault="006C4FEE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Број предузетника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D944E53" w14:textId="77777777" w:rsidR="006C4FEE" w:rsidRPr="004C5F64" w:rsidRDefault="006C4FEE" w:rsidP="00DC3358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252" w:type="dxa"/>
            <w:shd w:val="clear" w:color="auto" w:fill="auto"/>
            <w:noWrap/>
            <w:vAlign w:val="center"/>
            <w:hideMark/>
          </w:tcPr>
          <w:p w14:paraId="2D8D7F79" w14:textId="77777777" w:rsidR="006C4FEE" w:rsidRPr="004C5F64" w:rsidRDefault="006C4FEE" w:rsidP="00DC3358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1393" w:type="dxa"/>
            <w:shd w:val="clear" w:color="auto" w:fill="auto"/>
            <w:noWrap/>
            <w:vAlign w:val="center"/>
            <w:hideMark/>
          </w:tcPr>
          <w:p w14:paraId="28601D13" w14:textId="77777777" w:rsidR="006C4FEE" w:rsidRPr="004C5F64" w:rsidRDefault="006C4FEE" w:rsidP="00DC3358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1252" w:type="dxa"/>
            <w:shd w:val="clear" w:color="auto" w:fill="auto"/>
            <w:noWrap/>
            <w:vAlign w:val="center"/>
            <w:hideMark/>
          </w:tcPr>
          <w:p w14:paraId="0A482CC2" w14:textId="77777777" w:rsidR="006C4FEE" w:rsidRPr="004C5F64" w:rsidRDefault="006C4FEE" w:rsidP="00DC3358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2021</w:t>
            </w:r>
          </w:p>
        </w:tc>
      </w:tr>
      <w:tr w:rsidR="004C5F64" w:rsidRPr="004C5F64" w14:paraId="250D9D60" w14:textId="77777777" w:rsidTr="00DC3358">
        <w:trPr>
          <w:trHeight w:val="303"/>
        </w:trPr>
        <w:tc>
          <w:tcPr>
            <w:tcW w:w="4428" w:type="dxa"/>
            <w:shd w:val="clear" w:color="auto" w:fill="auto"/>
            <w:vAlign w:val="bottom"/>
            <w:hideMark/>
          </w:tcPr>
          <w:p w14:paraId="5E6600EB" w14:textId="77777777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Aктивних</w:t>
            </w:r>
          </w:p>
        </w:tc>
        <w:tc>
          <w:tcPr>
            <w:tcW w:w="1340" w:type="dxa"/>
            <w:shd w:val="clear" w:color="000000" w:fill="BDD7EE"/>
            <w:noWrap/>
            <w:vAlign w:val="center"/>
            <w:hideMark/>
          </w:tcPr>
          <w:p w14:paraId="0A3E2DC3" w14:textId="17F062C7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562</w:t>
            </w:r>
          </w:p>
        </w:tc>
        <w:tc>
          <w:tcPr>
            <w:tcW w:w="1252" w:type="dxa"/>
            <w:shd w:val="clear" w:color="000000" w:fill="BDD7EE"/>
            <w:noWrap/>
            <w:vAlign w:val="center"/>
            <w:hideMark/>
          </w:tcPr>
          <w:p w14:paraId="0E6E4505" w14:textId="451D8516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672</w:t>
            </w:r>
          </w:p>
        </w:tc>
        <w:tc>
          <w:tcPr>
            <w:tcW w:w="1393" w:type="dxa"/>
            <w:shd w:val="clear" w:color="000000" w:fill="BDD7EE"/>
            <w:noWrap/>
            <w:vAlign w:val="center"/>
            <w:hideMark/>
          </w:tcPr>
          <w:p w14:paraId="375A869E" w14:textId="2192E7C9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694</w:t>
            </w:r>
          </w:p>
        </w:tc>
        <w:tc>
          <w:tcPr>
            <w:tcW w:w="1252" w:type="dxa"/>
            <w:shd w:val="clear" w:color="000000" w:fill="BDD7EE"/>
            <w:noWrap/>
            <w:vAlign w:val="center"/>
            <w:hideMark/>
          </w:tcPr>
          <w:p w14:paraId="26EB1EE9" w14:textId="7EA2A3F8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739</w:t>
            </w:r>
          </w:p>
        </w:tc>
      </w:tr>
      <w:tr w:rsidR="004C5F64" w:rsidRPr="004C5F64" w14:paraId="23EA1354" w14:textId="77777777" w:rsidTr="00DC3358">
        <w:trPr>
          <w:trHeight w:val="303"/>
        </w:trPr>
        <w:tc>
          <w:tcPr>
            <w:tcW w:w="4428" w:type="dxa"/>
            <w:shd w:val="clear" w:color="auto" w:fill="auto"/>
            <w:vAlign w:val="bottom"/>
            <w:hideMark/>
          </w:tcPr>
          <w:p w14:paraId="165B1F5B" w14:textId="77777777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Новооснованих</w:t>
            </w:r>
          </w:p>
        </w:tc>
        <w:tc>
          <w:tcPr>
            <w:tcW w:w="1340" w:type="dxa"/>
            <w:shd w:val="clear" w:color="000000" w:fill="BDD7EE"/>
            <w:noWrap/>
            <w:vAlign w:val="center"/>
            <w:hideMark/>
          </w:tcPr>
          <w:p w14:paraId="40CE915E" w14:textId="0B545542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111</w:t>
            </w:r>
          </w:p>
        </w:tc>
        <w:tc>
          <w:tcPr>
            <w:tcW w:w="1252" w:type="dxa"/>
            <w:shd w:val="clear" w:color="000000" w:fill="BDD7EE"/>
            <w:noWrap/>
            <w:vAlign w:val="center"/>
            <w:hideMark/>
          </w:tcPr>
          <w:p w14:paraId="4FAB9C8A" w14:textId="62584D6B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186</w:t>
            </w:r>
          </w:p>
        </w:tc>
        <w:tc>
          <w:tcPr>
            <w:tcW w:w="1393" w:type="dxa"/>
            <w:shd w:val="clear" w:color="000000" w:fill="BDD7EE"/>
            <w:noWrap/>
            <w:vAlign w:val="center"/>
            <w:hideMark/>
          </w:tcPr>
          <w:p w14:paraId="05A1285D" w14:textId="1DA6D585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121</w:t>
            </w:r>
          </w:p>
        </w:tc>
        <w:tc>
          <w:tcPr>
            <w:tcW w:w="1252" w:type="dxa"/>
            <w:shd w:val="clear" w:color="000000" w:fill="BDD7EE"/>
            <w:noWrap/>
            <w:vAlign w:val="center"/>
            <w:hideMark/>
          </w:tcPr>
          <w:p w14:paraId="12961D2D" w14:textId="2C85F348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140</w:t>
            </w:r>
          </w:p>
        </w:tc>
      </w:tr>
      <w:tr w:rsidR="004C5F64" w:rsidRPr="004C5F64" w14:paraId="7498695B" w14:textId="77777777" w:rsidTr="00DC3358">
        <w:trPr>
          <w:trHeight w:val="303"/>
        </w:trPr>
        <w:tc>
          <w:tcPr>
            <w:tcW w:w="4428" w:type="dxa"/>
            <w:shd w:val="clear" w:color="auto" w:fill="auto"/>
            <w:vAlign w:val="bottom"/>
            <w:hideMark/>
          </w:tcPr>
          <w:p w14:paraId="65F43808" w14:textId="77777777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Брисаних / угашених</w:t>
            </w:r>
          </w:p>
        </w:tc>
        <w:tc>
          <w:tcPr>
            <w:tcW w:w="1340" w:type="dxa"/>
            <w:shd w:val="clear" w:color="000000" w:fill="BDD7EE"/>
            <w:noWrap/>
            <w:vAlign w:val="center"/>
            <w:hideMark/>
          </w:tcPr>
          <w:p w14:paraId="651685C9" w14:textId="18F8E80E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48</w:t>
            </w:r>
          </w:p>
        </w:tc>
        <w:tc>
          <w:tcPr>
            <w:tcW w:w="1252" w:type="dxa"/>
            <w:shd w:val="clear" w:color="000000" w:fill="BDD7EE"/>
            <w:noWrap/>
            <w:vAlign w:val="center"/>
            <w:hideMark/>
          </w:tcPr>
          <w:p w14:paraId="2C176C07" w14:textId="1C7FFBF2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84</w:t>
            </w:r>
          </w:p>
        </w:tc>
        <w:tc>
          <w:tcPr>
            <w:tcW w:w="1393" w:type="dxa"/>
            <w:shd w:val="clear" w:color="000000" w:fill="BDD7EE"/>
            <w:noWrap/>
            <w:vAlign w:val="center"/>
            <w:hideMark/>
          </w:tcPr>
          <w:p w14:paraId="199813A0" w14:textId="66A4AA98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106</w:t>
            </w:r>
          </w:p>
        </w:tc>
        <w:tc>
          <w:tcPr>
            <w:tcW w:w="1252" w:type="dxa"/>
            <w:shd w:val="clear" w:color="000000" w:fill="BDD7EE"/>
            <w:noWrap/>
            <w:vAlign w:val="center"/>
            <w:hideMark/>
          </w:tcPr>
          <w:p w14:paraId="7A3594BF" w14:textId="452CC903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94</w:t>
            </w:r>
          </w:p>
        </w:tc>
      </w:tr>
    </w:tbl>
    <w:p w14:paraId="66D08DF6" w14:textId="77777777" w:rsidR="00FB524D" w:rsidRPr="00FB524D" w:rsidRDefault="00FB524D" w:rsidP="00FB524D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17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2FD9904C" w14:textId="77777777" w:rsidR="0057492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У 2020.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предузетници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Крупњу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запошљавали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469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лица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остварили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збирни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пословни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приход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од</w:t>
      </w:r>
      <w:proofErr w:type="spellEnd"/>
      <w:r w:rsidRPr="004C5F64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2,6милиона РСД (22хиљаде ЕУР). </w:t>
      </w:r>
    </w:p>
    <w:p w14:paraId="488172A0" w14:textId="77777777" w:rsidR="0057492D" w:rsidRPr="004C5F64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Како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претходном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периоду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забележено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више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регистрованих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предузетничких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радњи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односу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правна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лица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пратећи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тај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тренд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очекивано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овај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сегмент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бележи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већи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раст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прихода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наредном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периоду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</w:p>
    <w:p w14:paraId="1EB94666" w14:textId="528E78AE" w:rsidR="00257EA1" w:rsidRPr="00FB524D" w:rsidRDefault="00A27EA7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Табела </w:t>
      </w:r>
      <w:r w:rsidR="00E75542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11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Финансијске перформансе предузетника на територији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323"/>
        <w:gridCol w:w="1323"/>
        <w:gridCol w:w="1323"/>
      </w:tblGrid>
      <w:tr w:rsidR="004C5F64" w:rsidRPr="004C5F64" w14:paraId="729BCDC9" w14:textId="77777777" w:rsidTr="00DC3358">
        <w:trPr>
          <w:trHeight w:val="286"/>
        </w:trPr>
        <w:tc>
          <w:tcPr>
            <w:tcW w:w="5665" w:type="dxa"/>
            <w:shd w:val="clear" w:color="auto" w:fill="auto"/>
            <w:vAlign w:val="bottom"/>
            <w:hideMark/>
          </w:tcPr>
          <w:p w14:paraId="6689AE98" w14:textId="24AA7F0F" w:rsidR="00EE3516" w:rsidRPr="004C5F64" w:rsidRDefault="00A27EA7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Финансијске перформансе предузетника</w:t>
            </w:r>
            <w:r w:rsidR="00EE3516"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4AFBD99B" w14:textId="77777777" w:rsidR="00EE3516" w:rsidRPr="004C5F64" w:rsidRDefault="00EE3516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3AD7E7BA" w14:textId="77777777" w:rsidR="00EE3516" w:rsidRPr="004C5F64" w:rsidRDefault="00EE3516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14:paraId="07E18AF0" w14:textId="77777777" w:rsidR="00EE3516" w:rsidRPr="004C5F64" w:rsidRDefault="00EE3516" w:rsidP="00DC3358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2020</w:t>
            </w:r>
          </w:p>
        </w:tc>
      </w:tr>
      <w:tr w:rsidR="004C5F64" w:rsidRPr="004C5F64" w14:paraId="68BB822F" w14:textId="77777777" w:rsidTr="00C6727C">
        <w:trPr>
          <w:trHeight w:val="286"/>
        </w:trPr>
        <w:tc>
          <w:tcPr>
            <w:tcW w:w="5665" w:type="dxa"/>
            <w:shd w:val="clear" w:color="auto" w:fill="auto"/>
            <w:vAlign w:val="bottom"/>
            <w:hideMark/>
          </w:tcPr>
          <w:p w14:paraId="5E32857D" w14:textId="2B4355A6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предузетника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5337F4C9" w14:textId="3135313C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11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24B69DD6" w14:textId="2522E79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232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0CD1D3EA" w14:textId="70DCAA5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224</w:t>
            </w:r>
          </w:p>
        </w:tc>
      </w:tr>
      <w:tr w:rsidR="004C5F64" w:rsidRPr="004C5F64" w14:paraId="311EB774" w14:textId="77777777" w:rsidTr="00C6727C">
        <w:trPr>
          <w:trHeight w:val="276"/>
        </w:trPr>
        <w:tc>
          <w:tcPr>
            <w:tcW w:w="5665" w:type="dxa"/>
            <w:shd w:val="clear" w:color="auto" w:fill="auto"/>
            <w:vAlign w:val="bottom"/>
            <w:hideMark/>
          </w:tcPr>
          <w:p w14:paraId="7C7E3E88" w14:textId="138653D8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запослених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1231D21B" w14:textId="1E0C51F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76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1C562276" w14:textId="0AA7A293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446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2F74DBBD" w14:textId="1F0771BD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469</w:t>
            </w:r>
          </w:p>
        </w:tc>
      </w:tr>
      <w:tr w:rsidR="004C5F64" w:rsidRPr="004C5F64" w14:paraId="1761E5DB" w14:textId="77777777" w:rsidTr="00C6727C">
        <w:trPr>
          <w:trHeight w:val="253"/>
        </w:trPr>
        <w:tc>
          <w:tcPr>
            <w:tcW w:w="5665" w:type="dxa"/>
            <w:shd w:val="clear" w:color="auto" w:fill="auto"/>
            <w:vAlign w:val="bottom"/>
            <w:hideMark/>
          </w:tcPr>
          <w:p w14:paraId="0270B629" w14:textId="1A9CB137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Пословни приходи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3908EE47" w14:textId="112EB30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473.354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26A9FA28" w14:textId="00C500D1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2.270.832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61EE8B46" w14:textId="0E851218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2.601.874</w:t>
            </w:r>
          </w:p>
        </w:tc>
      </w:tr>
      <w:tr w:rsidR="004C5F64" w:rsidRPr="004C5F64" w14:paraId="57465B6C" w14:textId="77777777" w:rsidTr="00C6727C">
        <w:trPr>
          <w:trHeight w:val="285"/>
        </w:trPr>
        <w:tc>
          <w:tcPr>
            <w:tcW w:w="5665" w:type="dxa"/>
            <w:shd w:val="clear" w:color="auto" w:fill="auto"/>
            <w:vAlign w:val="bottom"/>
            <w:hideMark/>
          </w:tcPr>
          <w:p w14:paraId="21BBCBD7" w14:textId="43B38606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Нето добитак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3C87C34F" w14:textId="0995B09A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9.286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3F5C7D20" w14:textId="1F5724D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50.217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5A38FCC8" w14:textId="692392B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90.137</w:t>
            </w:r>
          </w:p>
        </w:tc>
      </w:tr>
      <w:tr w:rsidR="004C5F64" w:rsidRPr="004C5F64" w14:paraId="37D7FD6A" w14:textId="77777777" w:rsidTr="00C6727C">
        <w:trPr>
          <w:trHeight w:val="274"/>
        </w:trPr>
        <w:tc>
          <w:tcPr>
            <w:tcW w:w="5665" w:type="dxa"/>
            <w:shd w:val="clear" w:color="auto" w:fill="auto"/>
            <w:vAlign w:val="bottom"/>
            <w:hideMark/>
          </w:tcPr>
          <w:p w14:paraId="412E251C" w14:textId="249E2E29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предузетника са нето добитком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22528C13" w14:textId="6C2041C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10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53D473C4" w14:textId="7E402A96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174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186A0F41" w14:textId="0E25860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141</w:t>
            </w:r>
          </w:p>
        </w:tc>
      </w:tr>
      <w:tr w:rsidR="004C5F64" w:rsidRPr="004C5F64" w14:paraId="7FA7C290" w14:textId="77777777" w:rsidTr="00C6727C">
        <w:trPr>
          <w:trHeight w:val="240"/>
        </w:trPr>
        <w:tc>
          <w:tcPr>
            <w:tcW w:w="5665" w:type="dxa"/>
            <w:shd w:val="clear" w:color="auto" w:fill="auto"/>
            <w:vAlign w:val="bottom"/>
            <w:hideMark/>
          </w:tcPr>
          <w:p w14:paraId="7421AC50" w14:textId="36229B20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Нето губитак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4ADC6CFA" w14:textId="3E27B1AA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1.661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054D8CAA" w14:textId="5005789A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5.287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0B1A0112" w14:textId="32887ED9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8.195</w:t>
            </w:r>
          </w:p>
        </w:tc>
      </w:tr>
      <w:tr w:rsidR="004C5F64" w:rsidRPr="004C5F64" w14:paraId="1D34DE46" w14:textId="77777777" w:rsidTr="00C6727C">
        <w:trPr>
          <w:trHeight w:val="257"/>
        </w:trPr>
        <w:tc>
          <w:tcPr>
            <w:tcW w:w="5665" w:type="dxa"/>
            <w:shd w:val="clear" w:color="auto" w:fill="auto"/>
            <w:vAlign w:val="bottom"/>
            <w:hideMark/>
          </w:tcPr>
          <w:p w14:paraId="61E002E6" w14:textId="5746460D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предузетника са нето губитком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69DC23AB" w14:textId="5AAF2C0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3D514976" w14:textId="5BCD0A33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42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727C14BF" w14:textId="6B45924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64</w:t>
            </w:r>
          </w:p>
        </w:tc>
      </w:tr>
      <w:tr w:rsidR="004C5F64" w:rsidRPr="004C5F64" w14:paraId="31BDDD63" w14:textId="77777777" w:rsidTr="00C6727C">
        <w:trPr>
          <w:trHeight w:val="262"/>
        </w:trPr>
        <w:tc>
          <w:tcPr>
            <w:tcW w:w="5665" w:type="dxa"/>
            <w:shd w:val="clear" w:color="auto" w:fill="auto"/>
            <w:vAlign w:val="bottom"/>
            <w:hideMark/>
          </w:tcPr>
          <w:p w14:paraId="103FD2B6" w14:textId="347DC1B4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Укупна средства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7B835B31" w14:textId="02D29157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204.177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794E6726" w14:textId="1F882870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810.251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4FD822DA" w14:textId="7586869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966.574</w:t>
            </w:r>
          </w:p>
        </w:tc>
      </w:tr>
      <w:tr w:rsidR="004C5F64" w:rsidRPr="004C5F64" w14:paraId="02424C66" w14:textId="77777777" w:rsidTr="00C6727C">
        <w:trPr>
          <w:trHeight w:val="266"/>
        </w:trPr>
        <w:tc>
          <w:tcPr>
            <w:tcW w:w="5665" w:type="dxa"/>
            <w:shd w:val="clear" w:color="auto" w:fill="auto"/>
            <w:vAlign w:val="bottom"/>
            <w:hideMark/>
          </w:tcPr>
          <w:p w14:paraId="5BE2F0C9" w14:textId="6FD98CEF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Капитал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2C3C3659" w14:textId="3869FA4B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27.827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1CFDBA51" w14:textId="15945C12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275.818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4CE181ED" w14:textId="591FF35F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356.596</w:t>
            </w:r>
          </w:p>
        </w:tc>
      </w:tr>
      <w:tr w:rsidR="004C5F64" w:rsidRPr="004C5F64" w14:paraId="3A98A6E7" w14:textId="77777777" w:rsidTr="00C6727C">
        <w:trPr>
          <w:trHeight w:val="270"/>
        </w:trPr>
        <w:tc>
          <w:tcPr>
            <w:tcW w:w="5665" w:type="dxa"/>
            <w:shd w:val="clear" w:color="auto" w:fill="auto"/>
            <w:vAlign w:val="bottom"/>
            <w:hideMark/>
          </w:tcPr>
          <w:p w14:paraId="44799CBA" w14:textId="66E5F389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Губитак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087E63D8" w14:textId="5A0BD97E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1.661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73C8F888" w14:textId="03FE3393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7.961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7FF379E8" w14:textId="79B665A2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14.030</w:t>
            </w:r>
          </w:p>
        </w:tc>
      </w:tr>
      <w:tr w:rsidR="004C5F64" w:rsidRPr="004C5F64" w14:paraId="36CEC360" w14:textId="77777777" w:rsidTr="00C6727C">
        <w:trPr>
          <w:trHeight w:val="415"/>
        </w:trPr>
        <w:tc>
          <w:tcPr>
            <w:tcW w:w="5665" w:type="dxa"/>
            <w:shd w:val="clear" w:color="auto" w:fill="auto"/>
            <w:vAlign w:val="bottom"/>
            <w:hideMark/>
          </w:tcPr>
          <w:p w14:paraId="0D47BBDF" w14:textId="415BD75E" w:rsidR="004C5F64" w:rsidRPr="004C5F64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предузетника са губитком изнад висине капитала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13FF0639" w14:textId="309D29A3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 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399E72A1" w14:textId="46D9E8C5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32</w:t>
            </w:r>
          </w:p>
        </w:tc>
        <w:tc>
          <w:tcPr>
            <w:tcW w:w="1323" w:type="dxa"/>
            <w:shd w:val="clear" w:color="000000" w:fill="BDD7EE"/>
            <w:noWrap/>
            <w:vAlign w:val="bottom"/>
            <w:hideMark/>
          </w:tcPr>
          <w:p w14:paraId="0EA04DA1" w14:textId="5E5BA28B" w:rsidR="004C5F64" w:rsidRPr="004C5F64" w:rsidRDefault="004C5F64" w:rsidP="004C5F64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37</w:t>
            </w:r>
          </w:p>
        </w:tc>
      </w:tr>
    </w:tbl>
    <w:p w14:paraId="69E2FFF0" w14:textId="77777777" w:rsidR="00FB524D" w:rsidRPr="00FB524D" w:rsidRDefault="00FB524D" w:rsidP="00FB524D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18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5447AE41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На територији </w:t>
      </w:r>
      <w:r>
        <w:rPr>
          <w:rFonts w:ascii="Tahoma" w:hAnsi="Tahoma" w:cs="Tahoma"/>
          <w:color w:val="000000"/>
          <w:sz w:val="22"/>
          <w:szCs w:val="22"/>
        </w:rPr>
        <w:t xml:space="preserve">Општине </w:t>
      </w:r>
      <w:r w:rsidRPr="00FB524D">
        <w:rPr>
          <w:rFonts w:ascii="Tahoma" w:hAnsi="Tahoma" w:cs="Tahoma"/>
          <w:color w:val="000000"/>
          <w:sz w:val="22"/>
          <w:szCs w:val="22"/>
        </w:rPr>
        <w:t>Крупањ присутне су 2 пословне банке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и свега једно осигуравајуће друштво.На основу података из АПР можемо видети да релативно мали број привредних друштава и предузетника на територији </w:t>
      </w:r>
      <w:r>
        <w:rPr>
          <w:rFonts w:ascii="Tahoma" w:hAnsi="Tahoma" w:cs="Tahoma"/>
          <w:color w:val="000000"/>
          <w:sz w:val="22"/>
          <w:szCs w:val="22"/>
        </w:rPr>
        <w:t>Општине</w:t>
      </w:r>
      <w:r w:rsidRPr="00FB524D">
        <w:rPr>
          <w:rFonts w:ascii="Tahoma" w:hAnsi="Tahoma" w:cs="Tahoma"/>
          <w:color w:val="000000"/>
          <w:sz w:val="22"/>
          <w:szCs w:val="22"/>
        </w:rPr>
        <w:t>Крупањкористи услуге финансијског лизинга. Укупна задуженост привредних друштава кроз аранжмане финансијског лизинга износи око 301 хиљаду ЕУР, док је задуженост предузетника симбол</w:t>
      </w:r>
      <w:r>
        <w:rPr>
          <w:rFonts w:ascii="Tahoma" w:hAnsi="Tahoma" w:cs="Tahoma"/>
          <w:color w:val="000000"/>
          <w:sz w:val="22"/>
          <w:szCs w:val="22"/>
        </w:rPr>
        <w:t>и</w:t>
      </w:r>
      <w:r w:rsidRPr="00FB524D">
        <w:rPr>
          <w:rFonts w:ascii="Tahoma" w:hAnsi="Tahoma" w:cs="Tahoma"/>
          <w:color w:val="000000"/>
          <w:sz w:val="22"/>
          <w:szCs w:val="22"/>
        </w:rPr>
        <w:t>чних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FB524D">
        <w:rPr>
          <w:rFonts w:ascii="Tahoma" w:hAnsi="Tahoma" w:cs="Tahoma"/>
          <w:color w:val="000000"/>
          <w:sz w:val="22"/>
          <w:szCs w:val="22"/>
        </w:rPr>
        <w:t>24 хиљаде ЕУР.</w:t>
      </w:r>
    </w:p>
    <w:p w14:paraId="56412113" w14:textId="653A0178" w:rsidR="00BC1F62" w:rsidRPr="00FB524D" w:rsidRDefault="00BC1F62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График</w:t>
      </w:r>
      <w:r w:rsidR="006970EB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он </w:t>
      </w:r>
      <w:r w:rsidR="006E302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5</w:t>
      </w:r>
      <w:r w:rsidR="00FB524D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. Брисана/угашена и новооснована привредна друштва, 2019-2021.</w:t>
      </w:r>
    </w:p>
    <w:p w14:paraId="6DE31EBF" w14:textId="0A47BA68" w:rsidR="00BC1F62" w:rsidRPr="004C5F64" w:rsidRDefault="00FB524D" w:rsidP="00FB524D">
      <w:pPr>
        <w:pStyle w:val="NoSpacing"/>
        <w:rPr>
          <w:rFonts w:ascii="Tahoma" w:hAnsi="Tahoma" w:cs="Tahoma"/>
          <w:color w:val="0070C0"/>
          <w:sz w:val="22"/>
          <w:szCs w:val="22"/>
          <w:lang w:val="sr-Cyrl-RS"/>
        </w:rPr>
      </w:pPr>
      <w:r>
        <w:rPr>
          <w:noProof/>
        </w:rPr>
        <w:lastRenderedPageBreak/>
        <w:drawing>
          <wp:inline distT="0" distB="0" distL="0" distR="0" wp14:anchorId="7CC6CBBE" wp14:editId="5D51D173">
            <wp:extent cx="5603240" cy="2498652"/>
            <wp:effectExtent l="0" t="0" r="10160" b="16510"/>
            <wp:docPr id="1" name="Chart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6E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89A2588" w14:textId="17F11E93" w:rsidR="005A2771" w:rsidRDefault="00FB524D" w:rsidP="006970EB">
      <w:pPr>
        <w:pStyle w:val="NoSpacing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4C5F64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Профил Града Крупањ, 2022. година, Републички завод за статистику: http://devinfo.stat.gov.rs </w:t>
      </w:r>
    </w:p>
    <w:p w14:paraId="08E80B7F" w14:textId="77777777" w:rsidR="00F24F3A" w:rsidRDefault="00F24F3A">
      <w:pPr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br w:type="page"/>
      </w:r>
    </w:p>
    <w:p w14:paraId="4A7FEC7A" w14:textId="26DD0A7C" w:rsidR="00FA31BC" w:rsidRPr="00FB524D" w:rsidRDefault="00FA31BC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lastRenderedPageBreak/>
        <w:t>График</w:t>
      </w:r>
      <w:r w:rsidR="006970EB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он </w:t>
      </w:r>
      <w:r w:rsidR="006E3022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6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. Брисани/угашени и новоосновани предузетници, 2019-2021.</w:t>
      </w:r>
    </w:p>
    <w:p w14:paraId="3B0EFCF6" w14:textId="46B35EA3" w:rsidR="00FA31BC" w:rsidRPr="004C5F64" w:rsidRDefault="00FB524D" w:rsidP="00FB524D">
      <w:pPr>
        <w:pStyle w:val="NoSpacing"/>
        <w:rPr>
          <w:rFonts w:ascii="Tahoma" w:eastAsia="Calibri" w:hAnsi="Tahoma" w:cs="Tahoma"/>
          <w:color w:val="0070C0"/>
          <w:sz w:val="18"/>
          <w:szCs w:val="18"/>
          <w:lang w:val="sr-Cyrl-RS" w:eastAsia="ar-SA"/>
        </w:rPr>
      </w:pPr>
      <w:r>
        <w:rPr>
          <w:noProof/>
        </w:rPr>
        <w:drawing>
          <wp:inline distT="0" distB="0" distL="0" distR="0" wp14:anchorId="6A4271B2" wp14:editId="490DAF73">
            <wp:extent cx="5401310" cy="2498651"/>
            <wp:effectExtent l="0" t="0" r="8890" b="16510"/>
            <wp:docPr id="7" name="Chart 7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8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9B38D13" w14:textId="77777777" w:rsidR="00FB524D" w:rsidRPr="004C5F64" w:rsidRDefault="00FB524D" w:rsidP="00FB524D">
      <w:pPr>
        <w:pStyle w:val="NoSpacing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4C5F64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Профил Града Крупањ, 2022. година, Републички завод за статистику: http://devinfo.stat.gov.rs </w:t>
      </w:r>
    </w:p>
    <w:p w14:paraId="188D9765" w14:textId="77777777" w:rsidR="00FA31BC" w:rsidRPr="004C5F64" w:rsidRDefault="00FA31BC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0070C0"/>
          <w:kern w:val="0"/>
          <w:sz w:val="22"/>
          <w:szCs w:val="22"/>
          <w:lang w:val="sr-Cyrl-RS" w:eastAsia="en-US" w:bidi="ar-SA"/>
        </w:rPr>
      </w:pPr>
    </w:p>
    <w:p w14:paraId="37996064" w14:textId="114BD290" w:rsidR="00207C33" w:rsidRPr="00FB524D" w:rsidRDefault="00207C33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Табела </w:t>
      </w:r>
      <w:r w:rsidR="00E75542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12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. Примаоци финансијског лизинга</w:t>
      </w:r>
      <w:r w:rsidR="00AB4070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(привредна друштва</w:t>
      </w:r>
      <w:r w:rsidR="00AB4070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и предузетници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) на територији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993"/>
        <w:gridCol w:w="992"/>
        <w:gridCol w:w="992"/>
        <w:gridCol w:w="1001"/>
      </w:tblGrid>
      <w:tr w:rsidR="004C5F64" w:rsidRPr="004C5F64" w14:paraId="53592C62" w14:textId="77777777" w:rsidTr="006970EB">
        <w:trPr>
          <w:trHeight w:val="77"/>
        </w:trPr>
        <w:tc>
          <w:tcPr>
            <w:tcW w:w="5665" w:type="dxa"/>
            <w:shd w:val="clear" w:color="auto" w:fill="auto"/>
            <w:vAlign w:val="bottom"/>
            <w:hideMark/>
          </w:tcPr>
          <w:p w14:paraId="72A5FC74" w14:textId="0B4789BD" w:rsidR="009F3E81" w:rsidRPr="00FB524D" w:rsidRDefault="00921D9F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val="sr-Cyrl-RS"/>
              </w:rPr>
              <w:t>Примаоци</w:t>
            </w:r>
            <w:r w:rsidR="00207C33"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 финансијског лизинга </w:t>
            </w:r>
            <w:r w:rsidR="00207C33"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–</w:t>
            </w:r>
            <w:r w:rsidR="009F3E81"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07C33"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  <w:lang w:val="sr-Cyrl-RS"/>
              </w:rPr>
              <w:t>привредна друштва</w:t>
            </w:r>
            <w:r w:rsidR="009F3E81"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4D2F502" w14:textId="77777777" w:rsidR="009F3E81" w:rsidRPr="00FB524D" w:rsidRDefault="009F3E81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0E4C22" w14:textId="77777777" w:rsidR="009F3E81" w:rsidRPr="00FB524D" w:rsidRDefault="009F3E81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B783D" w14:textId="77777777" w:rsidR="009F3E81" w:rsidRPr="00FB524D" w:rsidRDefault="009F3E81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090855D" w14:textId="77777777" w:rsidR="009F3E81" w:rsidRPr="00FB524D" w:rsidRDefault="009F3E81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B524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2021</w:t>
            </w:r>
          </w:p>
        </w:tc>
      </w:tr>
      <w:tr w:rsidR="004C5F64" w:rsidRPr="004C5F64" w14:paraId="7C7E8679" w14:textId="77777777" w:rsidTr="006970EB">
        <w:trPr>
          <w:trHeight w:val="332"/>
        </w:trPr>
        <w:tc>
          <w:tcPr>
            <w:tcW w:w="5665" w:type="dxa"/>
            <w:shd w:val="clear" w:color="auto" w:fill="auto"/>
            <w:vAlign w:val="center"/>
            <w:hideMark/>
          </w:tcPr>
          <w:p w14:paraId="1F087F26" w14:textId="262BA9C9" w:rsidR="009F3E81" w:rsidRPr="00FB524D" w:rsidRDefault="009F3E81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Број прималаца лизинга</w:t>
            </w:r>
            <w:r w:rsidR="00AB4070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 – привредна друштва</w:t>
            </w:r>
          </w:p>
        </w:tc>
        <w:tc>
          <w:tcPr>
            <w:tcW w:w="993" w:type="dxa"/>
            <w:shd w:val="clear" w:color="000000" w:fill="BDD7EE"/>
            <w:noWrap/>
            <w:vAlign w:val="center"/>
            <w:hideMark/>
          </w:tcPr>
          <w:p w14:paraId="24029C97" w14:textId="4051895F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</w:t>
            </w:r>
          </w:p>
        </w:tc>
        <w:tc>
          <w:tcPr>
            <w:tcW w:w="992" w:type="dxa"/>
            <w:shd w:val="clear" w:color="000000" w:fill="BDD7EE"/>
            <w:noWrap/>
            <w:vAlign w:val="center"/>
            <w:hideMark/>
          </w:tcPr>
          <w:p w14:paraId="133E00C9" w14:textId="5F7C2A11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</w:t>
            </w:r>
          </w:p>
        </w:tc>
        <w:tc>
          <w:tcPr>
            <w:tcW w:w="992" w:type="dxa"/>
            <w:shd w:val="clear" w:color="000000" w:fill="BDD7EE"/>
            <w:noWrap/>
            <w:vAlign w:val="center"/>
            <w:hideMark/>
          </w:tcPr>
          <w:p w14:paraId="4CB0CDC6" w14:textId="34819985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</w:t>
            </w:r>
          </w:p>
        </w:tc>
        <w:tc>
          <w:tcPr>
            <w:tcW w:w="1001" w:type="dxa"/>
            <w:shd w:val="clear" w:color="000000" w:fill="BDD7EE"/>
            <w:noWrap/>
            <w:vAlign w:val="center"/>
            <w:hideMark/>
          </w:tcPr>
          <w:p w14:paraId="35D30BF5" w14:textId="60C3ABD3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</w:t>
            </w:r>
          </w:p>
        </w:tc>
      </w:tr>
      <w:tr w:rsidR="004C5F64" w:rsidRPr="004C5F64" w14:paraId="71C59866" w14:textId="77777777" w:rsidTr="006970EB">
        <w:trPr>
          <w:trHeight w:val="332"/>
        </w:trPr>
        <w:tc>
          <w:tcPr>
            <w:tcW w:w="5665" w:type="dxa"/>
            <w:shd w:val="clear" w:color="auto" w:fill="auto"/>
            <w:vAlign w:val="center"/>
            <w:hideMark/>
          </w:tcPr>
          <w:p w14:paraId="1CF9D34F" w14:textId="6A1CB92A" w:rsidR="009F3E81" w:rsidRPr="00FB524D" w:rsidRDefault="009F3E81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Број лизинг уговора</w:t>
            </w:r>
            <w:r w:rsidR="00AB4070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 – привредна друштва</w:t>
            </w:r>
          </w:p>
        </w:tc>
        <w:tc>
          <w:tcPr>
            <w:tcW w:w="993" w:type="dxa"/>
            <w:shd w:val="clear" w:color="000000" w:fill="BDD7EE"/>
            <w:noWrap/>
            <w:vAlign w:val="center"/>
            <w:hideMark/>
          </w:tcPr>
          <w:p w14:paraId="372C4136" w14:textId="1A9DEFED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7</w:t>
            </w:r>
          </w:p>
        </w:tc>
        <w:tc>
          <w:tcPr>
            <w:tcW w:w="992" w:type="dxa"/>
            <w:shd w:val="clear" w:color="000000" w:fill="BDD7EE"/>
            <w:noWrap/>
            <w:vAlign w:val="center"/>
            <w:hideMark/>
          </w:tcPr>
          <w:p w14:paraId="37CE8158" w14:textId="77ED90E9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</w:t>
            </w:r>
          </w:p>
        </w:tc>
        <w:tc>
          <w:tcPr>
            <w:tcW w:w="992" w:type="dxa"/>
            <w:shd w:val="clear" w:color="000000" w:fill="BDD7EE"/>
            <w:noWrap/>
            <w:vAlign w:val="center"/>
            <w:hideMark/>
          </w:tcPr>
          <w:p w14:paraId="0844E6D0" w14:textId="14F96AA7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5</w:t>
            </w:r>
          </w:p>
        </w:tc>
        <w:tc>
          <w:tcPr>
            <w:tcW w:w="1001" w:type="dxa"/>
            <w:shd w:val="clear" w:color="000000" w:fill="BDD7EE"/>
            <w:noWrap/>
            <w:vAlign w:val="center"/>
            <w:hideMark/>
          </w:tcPr>
          <w:p w14:paraId="565764DF" w14:textId="1DC3ED0D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11</w:t>
            </w:r>
          </w:p>
        </w:tc>
      </w:tr>
      <w:tr w:rsidR="004C5F64" w:rsidRPr="004C5F64" w14:paraId="1315949C" w14:textId="77777777" w:rsidTr="006970EB">
        <w:trPr>
          <w:trHeight w:val="389"/>
        </w:trPr>
        <w:tc>
          <w:tcPr>
            <w:tcW w:w="5665" w:type="dxa"/>
            <w:shd w:val="clear" w:color="auto" w:fill="auto"/>
            <w:vAlign w:val="center"/>
            <w:hideMark/>
          </w:tcPr>
          <w:p w14:paraId="447475A5" w14:textId="47BCCB91" w:rsidR="009F3E81" w:rsidRPr="00FB524D" w:rsidRDefault="009F3E81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Вредност лизинг уговора</w:t>
            </w:r>
            <w:r w:rsidR="00AB4070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 – привредна друштва</w:t>
            </w:r>
            <w:r w:rsidR="00091B74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 (у ЕУР)</w:t>
            </w:r>
          </w:p>
        </w:tc>
        <w:tc>
          <w:tcPr>
            <w:tcW w:w="993" w:type="dxa"/>
            <w:shd w:val="clear" w:color="000000" w:fill="BDD7EE"/>
            <w:noWrap/>
            <w:vAlign w:val="center"/>
            <w:hideMark/>
          </w:tcPr>
          <w:p w14:paraId="42D206B2" w14:textId="55762384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184.988</w:t>
            </w:r>
          </w:p>
        </w:tc>
        <w:tc>
          <w:tcPr>
            <w:tcW w:w="992" w:type="dxa"/>
            <w:shd w:val="clear" w:color="000000" w:fill="BDD7EE"/>
            <w:noWrap/>
            <w:vAlign w:val="center"/>
            <w:hideMark/>
          </w:tcPr>
          <w:p w14:paraId="0E57A6A5" w14:textId="43CECC43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15.221</w:t>
            </w:r>
          </w:p>
        </w:tc>
        <w:tc>
          <w:tcPr>
            <w:tcW w:w="992" w:type="dxa"/>
            <w:shd w:val="clear" w:color="000000" w:fill="BDD7EE"/>
            <w:noWrap/>
            <w:vAlign w:val="center"/>
            <w:hideMark/>
          </w:tcPr>
          <w:p w14:paraId="53A0C276" w14:textId="267A8F6B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101.851</w:t>
            </w:r>
          </w:p>
        </w:tc>
        <w:tc>
          <w:tcPr>
            <w:tcW w:w="1001" w:type="dxa"/>
            <w:shd w:val="clear" w:color="000000" w:fill="BDD7EE"/>
            <w:noWrap/>
            <w:vAlign w:val="center"/>
            <w:hideMark/>
          </w:tcPr>
          <w:p w14:paraId="5950FD63" w14:textId="7EF5E57B" w:rsidR="009F3E81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301.016</w:t>
            </w:r>
          </w:p>
        </w:tc>
      </w:tr>
      <w:tr w:rsidR="004C5F64" w:rsidRPr="004C5F64" w14:paraId="3A0EC50E" w14:textId="77777777" w:rsidTr="006970EB">
        <w:trPr>
          <w:trHeight w:val="332"/>
        </w:trPr>
        <w:tc>
          <w:tcPr>
            <w:tcW w:w="5665" w:type="dxa"/>
            <w:shd w:val="clear" w:color="auto" w:fill="auto"/>
            <w:vAlign w:val="center"/>
          </w:tcPr>
          <w:p w14:paraId="0479441A" w14:textId="3C63D0EC" w:rsidR="00AB4070" w:rsidRPr="00FB524D" w:rsidRDefault="00AB4070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Број прималаца лизинга - предузетници</w:t>
            </w:r>
          </w:p>
        </w:tc>
        <w:tc>
          <w:tcPr>
            <w:tcW w:w="993" w:type="dxa"/>
            <w:shd w:val="clear" w:color="000000" w:fill="BDD7EE"/>
            <w:noWrap/>
            <w:vAlign w:val="center"/>
          </w:tcPr>
          <w:p w14:paraId="3B363DCA" w14:textId="31357A10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</w:t>
            </w:r>
          </w:p>
        </w:tc>
        <w:tc>
          <w:tcPr>
            <w:tcW w:w="992" w:type="dxa"/>
            <w:shd w:val="clear" w:color="000000" w:fill="BDD7EE"/>
            <w:noWrap/>
            <w:vAlign w:val="center"/>
          </w:tcPr>
          <w:p w14:paraId="2AED33E7" w14:textId="2A898CC1" w:rsidR="00AB4070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992" w:type="dxa"/>
            <w:shd w:val="clear" w:color="000000" w:fill="BDD7EE"/>
            <w:noWrap/>
            <w:vAlign w:val="center"/>
          </w:tcPr>
          <w:p w14:paraId="68ECFD7B" w14:textId="3402CC93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</w:t>
            </w:r>
          </w:p>
        </w:tc>
        <w:tc>
          <w:tcPr>
            <w:tcW w:w="1001" w:type="dxa"/>
            <w:shd w:val="clear" w:color="000000" w:fill="BDD7EE"/>
            <w:noWrap/>
            <w:vAlign w:val="center"/>
          </w:tcPr>
          <w:p w14:paraId="66C54C58" w14:textId="02FC64AD" w:rsidR="00AB4070" w:rsidRPr="00FB524D" w:rsidRDefault="00AB4070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</w:rPr>
              <w:t>12</w:t>
            </w:r>
          </w:p>
        </w:tc>
      </w:tr>
      <w:tr w:rsidR="004C5F64" w:rsidRPr="004C5F64" w14:paraId="5BD990BC" w14:textId="77777777" w:rsidTr="006970EB">
        <w:trPr>
          <w:trHeight w:val="502"/>
        </w:trPr>
        <w:tc>
          <w:tcPr>
            <w:tcW w:w="5665" w:type="dxa"/>
            <w:shd w:val="clear" w:color="auto" w:fill="auto"/>
            <w:vAlign w:val="center"/>
          </w:tcPr>
          <w:p w14:paraId="588B64C8" w14:textId="6CF618A2" w:rsidR="00AB4070" w:rsidRPr="00FB524D" w:rsidRDefault="00AB4070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Број лизинг уговора - предузетници</w:t>
            </w:r>
          </w:p>
        </w:tc>
        <w:tc>
          <w:tcPr>
            <w:tcW w:w="993" w:type="dxa"/>
            <w:shd w:val="clear" w:color="000000" w:fill="BDD7EE"/>
            <w:noWrap/>
            <w:vAlign w:val="center"/>
          </w:tcPr>
          <w:p w14:paraId="76A62598" w14:textId="3FD91AFB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</w:t>
            </w:r>
          </w:p>
        </w:tc>
        <w:tc>
          <w:tcPr>
            <w:tcW w:w="992" w:type="dxa"/>
            <w:shd w:val="clear" w:color="000000" w:fill="BDD7EE"/>
            <w:noWrap/>
            <w:vAlign w:val="center"/>
          </w:tcPr>
          <w:p w14:paraId="5EFD295C" w14:textId="79E9A4DF" w:rsidR="00AB4070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992" w:type="dxa"/>
            <w:shd w:val="clear" w:color="000000" w:fill="BDD7EE"/>
            <w:noWrap/>
            <w:vAlign w:val="center"/>
          </w:tcPr>
          <w:p w14:paraId="3128930D" w14:textId="4F377677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</w:t>
            </w:r>
          </w:p>
        </w:tc>
        <w:tc>
          <w:tcPr>
            <w:tcW w:w="1001" w:type="dxa"/>
            <w:shd w:val="clear" w:color="000000" w:fill="BDD7EE"/>
            <w:noWrap/>
            <w:vAlign w:val="center"/>
          </w:tcPr>
          <w:p w14:paraId="7C9E3163" w14:textId="33096F81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</w:t>
            </w:r>
          </w:p>
        </w:tc>
      </w:tr>
      <w:tr w:rsidR="004C5F64" w:rsidRPr="004C5F64" w14:paraId="04F614FB" w14:textId="77777777" w:rsidTr="006970EB">
        <w:trPr>
          <w:trHeight w:val="332"/>
        </w:trPr>
        <w:tc>
          <w:tcPr>
            <w:tcW w:w="5665" w:type="dxa"/>
            <w:shd w:val="clear" w:color="auto" w:fill="auto"/>
            <w:vAlign w:val="center"/>
          </w:tcPr>
          <w:p w14:paraId="3D9B1AAF" w14:textId="757B01CE" w:rsidR="00AB4070" w:rsidRPr="00FB524D" w:rsidRDefault="00AB4070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Вредност лизинг уговора </w:t>
            </w:r>
            <w:r w:rsidR="00091B74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–</w:t>
            </w: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 предузетници</w:t>
            </w:r>
            <w:r w:rsidR="00091B74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 xml:space="preserve"> (у ЕУР)</w:t>
            </w:r>
          </w:p>
        </w:tc>
        <w:tc>
          <w:tcPr>
            <w:tcW w:w="993" w:type="dxa"/>
            <w:shd w:val="clear" w:color="000000" w:fill="BDD7EE"/>
            <w:noWrap/>
            <w:vAlign w:val="center"/>
          </w:tcPr>
          <w:p w14:paraId="025B8651" w14:textId="2FEBD351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37.603</w:t>
            </w:r>
          </w:p>
        </w:tc>
        <w:tc>
          <w:tcPr>
            <w:tcW w:w="992" w:type="dxa"/>
            <w:shd w:val="clear" w:color="000000" w:fill="BDD7EE"/>
            <w:noWrap/>
            <w:vAlign w:val="center"/>
          </w:tcPr>
          <w:p w14:paraId="0C3C83A2" w14:textId="1366FA46" w:rsidR="00AB4070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992" w:type="dxa"/>
            <w:shd w:val="clear" w:color="000000" w:fill="BDD7EE"/>
            <w:noWrap/>
            <w:vAlign w:val="center"/>
          </w:tcPr>
          <w:p w14:paraId="089285CB" w14:textId="56A0AFE6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16.815</w:t>
            </w:r>
          </w:p>
        </w:tc>
        <w:tc>
          <w:tcPr>
            <w:tcW w:w="1001" w:type="dxa"/>
            <w:shd w:val="clear" w:color="000000" w:fill="BDD7EE"/>
            <w:noWrap/>
            <w:vAlign w:val="center"/>
          </w:tcPr>
          <w:p w14:paraId="78238018" w14:textId="38F9F4A1" w:rsidR="00AB4070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24.684</w:t>
            </w:r>
          </w:p>
        </w:tc>
      </w:tr>
    </w:tbl>
    <w:p w14:paraId="54B3D291" w14:textId="367A5D7B" w:rsidR="005A2771" w:rsidRPr="006970EB" w:rsidRDefault="00FB524D" w:rsidP="006970EB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21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374CF9AD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</w:pPr>
      <w:r w:rsidRPr="00FB524D"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  <w:t>Инвестиције</w:t>
      </w:r>
    </w:p>
    <w:p w14:paraId="1F132DD4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Кроз приказподатака АПР о подстицајним мерама за регионални развој које је користио </w:t>
      </w:r>
      <w:r>
        <w:rPr>
          <w:rFonts w:ascii="Tahoma" w:hAnsi="Tahoma" w:cs="Tahoma"/>
          <w:color w:val="000000"/>
          <w:sz w:val="22"/>
          <w:szCs w:val="22"/>
        </w:rPr>
        <w:t>Општина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Крупањ у периоду од 2018. до 2021. год. приметан је недостатак инвестиција у подстицање производње у 2021 години, а које су у 2020 години износиле значајних 142 милиона РСД, значајно више него претходних година (47 пута више него у 2019. години). Како је у Крупњу отворена фабрика текстила која је обезбедила нова радна места, чему су свакако допринеле ове инвестиције, сигурно је да ће изостанак инвестиција у сегменту подстицања производње поново зауставити привредни раст општине Крупањ. </w:t>
      </w:r>
    </w:p>
    <w:p w14:paraId="3DD1D889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Такође, у 2021. години приметан је пораст износа средстава која се издвајају за подстицање запошљавања, 2021. уложено је 31 милион РСД што је за 3 милиона више у односу на 2018 годину, односно око 8 милиона више него 2020. године када је издвојено најмање средстава за подстицање запошљавања од 2018. године. </w:t>
      </w:r>
    </w:p>
    <w:p w14:paraId="366CD44A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E32F20">
        <w:rPr>
          <w:rFonts w:ascii="Tahoma" w:hAnsi="Tahoma" w:cs="Tahoma"/>
          <w:color w:val="000000"/>
          <w:sz w:val="22"/>
          <w:szCs w:val="22"/>
        </w:rPr>
        <w:t xml:space="preserve">У </w:t>
      </w:r>
      <w:r w:rsidRPr="00E32F20">
        <w:rPr>
          <w:rFonts w:ascii="Tahoma" w:eastAsia="Times New Roman" w:hAnsi="Tahoma" w:cs="Tahoma"/>
          <w:color w:val="000000"/>
          <w:kern w:val="0"/>
          <w:sz w:val="22"/>
          <w:szCs w:val="22"/>
          <w:lang w:eastAsia="en-US" w:bidi="ar-SA"/>
        </w:rPr>
        <w:t>2021</w:t>
      </w:r>
      <w:r w:rsidRPr="00E32F20">
        <w:rPr>
          <w:rFonts w:ascii="Tahoma" w:hAnsi="Tahoma" w:cs="Tahoma"/>
          <w:color w:val="000000"/>
          <w:sz w:val="22"/>
          <w:szCs w:val="22"/>
        </w:rPr>
        <w:t xml:space="preserve">. години издвојено је симболичних 141 хиљада РСД у саобраћајну инфраструктуру за 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коју током 2019 и 2020 године нису издвајана средства. За подстицање извоза, образовање, културу и спорт, просторно планирање и високоградњу у 2021. нису издвојена средства. </w:t>
      </w:r>
    </w:p>
    <w:p w14:paraId="70D41438" w14:textId="6E0484C4" w:rsidR="00CA3A88" w:rsidRPr="00FB524D" w:rsidRDefault="00CA3A88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lastRenderedPageBreak/>
        <w:t>Табела 1</w:t>
      </w:r>
      <w:r w:rsidR="00E32F20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3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Подстицаји регионалног развоја према наменама на територији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  <w:r w:rsidR="00054E87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(у 000 РСД)</w:t>
      </w: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1"/>
        <w:gridCol w:w="1335"/>
        <w:gridCol w:w="1239"/>
        <w:gridCol w:w="1378"/>
        <w:gridCol w:w="1239"/>
      </w:tblGrid>
      <w:tr w:rsidR="004C5F64" w:rsidRPr="004C5F64" w14:paraId="5F7DB88A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14393795" w14:textId="546C6B5E" w:rsidR="007C293F" w:rsidRPr="004C5F64" w:rsidRDefault="007C293F" w:rsidP="00FB524D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Укупни подстицаји регионалног развоја према наменама</w:t>
            </w:r>
          </w:p>
        </w:tc>
        <w:tc>
          <w:tcPr>
            <w:tcW w:w="1335" w:type="dxa"/>
            <w:shd w:val="clear" w:color="auto" w:fill="auto"/>
            <w:noWrap/>
            <w:vAlign w:val="center"/>
            <w:hideMark/>
          </w:tcPr>
          <w:p w14:paraId="72160E71" w14:textId="77777777" w:rsidR="007C293F" w:rsidRPr="004C5F64" w:rsidRDefault="007C293F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5334F18C" w14:textId="77777777" w:rsidR="007C293F" w:rsidRPr="004C5F64" w:rsidRDefault="007C293F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3123624D" w14:textId="77777777" w:rsidR="007C293F" w:rsidRPr="004C5F64" w:rsidRDefault="007C293F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1239" w:type="dxa"/>
            <w:shd w:val="clear" w:color="auto" w:fill="auto"/>
            <w:noWrap/>
            <w:vAlign w:val="center"/>
            <w:hideMark/>
          </w:tcPr>
          <w:p w14:paraId="357EE0AA" w14:textId="77777777" w:rsidR="007C293F" w:rsidRPr="004C5F64" w:rsidRDefault="007C293F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2021</w:t>
            </w:r>
          </w:p>
        </w:tc>
      </w:tr>
      <w:tr w:rsidR="004C5F64" w:rsidRPr="004C5F64" w14:paraId="1A2E7C67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751D7DB7" w14:textId="6E7859B2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Подстицање запошљавања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076CD1CA" w14:textId="6C466FF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28,296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74B8F30B" w14:textId="493F941F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28,660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7650E3D4" w14:textId="6B634C5C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23,756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18413F84" w14:textId="4180A02E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31,739</w:t>
            </w:r>
          </w:p>
        </w:tc>
      </w:tr>
      <w:tr w:rsidR="004C5F64" w:rsidRPr="004C5F64" w14:paraId="6EA5DEC5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04673FE8" w14:textId="23D63670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Подстицање извоза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080B5B83" w14:textId="3181EC2F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 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36C254DB" w14:textId="41C83677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583E2C1A" w14:textId="45AF4126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642EB36A" w14:textId="4840C8F4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</w:tr>
      <w:tr w:rsidR="004C5F64" w:rsidRPr="004C5F64" w14:paraId="0CEF74AD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6C600FAB" w14:textId="66504A97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Подстицање производње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3C4606BC" w14:textId="0D85225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23,500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657D3EA0" w14:textId="703D87A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3,000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10D86249" w14:textId="5706B21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142,766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583F3C0C" w14:textId="786A0789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 </w:t>
            </w:r>
            <w:r w:rsidR="00FB524D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</w:tr>
      <w:tr w:rsidR="004C5F64" w:rsidRPr="004C5F64" w14:paraId="522A6453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595BBBEE" w14:textId="3F79A46F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Подстицање пољопривреде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2F45844F" w14:textId="56D240E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40,877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18F1A54A" w14:textId="2B637F48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51,811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095ED284" w14:textId="36AA123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58,963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15BEC223" w14:textId="523E48B3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44,784</w:t>
            </w:r>
          </w:p>
        </w:tc>
      </w:tr>
      <w:tr w:rsidR="004C5F64" w:rsidRPr="004C5F64" w14:paraId="6FD198CF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3F57930D" w14:textId="22F47166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Прост. Планирање и високоградња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1DB13DD4" w14:textId="575D71E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1,150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339DBB45" w14:textId="16B01D3D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 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452603F5" w14:textId="2C8AF266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5E72A931" w14:textId="3D6EFC47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</w:tr>
      <w:tr w:rsidR="004C5F64" w:rsidRPr="004C5F64" w14:paraId="296E4DD7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56E03F80" w14:textId="585F5C54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Заштита животне средине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73F0E68A" w14:textId="65D1037C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 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7BC9428D" w14:textId="2261CC09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730B1654" w14:textId="70985DB2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0B647F24" w14:textId="0127530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4,340</w:t>
            </w:r>
          </w:p>
        </w:tc>
      </w:tr>
      <w:tr w:rsidR="004C5F64" w:rsidRPr="004C5F64" w14:paraId="30875ECD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07ACE8B5" w14:textId="2F21C43C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Саобраћајна инфраструктура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0F6812B1" w14:textId="5A4C685C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25,688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26A1C6DA" w14:textId="21950C67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275655AA" w14:textId="0032E7E4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362124A3" w14:textId="426CB80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141</w:t>
            </w:r>
          </w:p>
        </w:tc>
      </w:tr>
      <w:tr w:rsidR="004C5F64" w:rsidRPr="004C5F64" w14:paraId="6359D455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544CB34A" w14:textId="126C18C3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Енергетска инфраструктура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1D870F67" w14:textId="034561A8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61669D03" w14:textId="03E37E09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4,608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38A25794" w14:textId="3D4D7787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47069A4A" w14:textId="27AA8048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4,241</w:t>
            </w:r>
          </w:p>
        </w:tc>
      </w:tr>
      <w:tr w:rsidR="004C5F64" w:rsidRPr="004C5F64" w14:paraId="4E5D5ECE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0833BDB7" w14:textId="7806BA13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Здравство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4401BA1F" w14:textId="781262B7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114E0A49" w14:textId="6CE6F914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79ED4FE2" w14:textId="5ECBADF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771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201E883D" w14:textId="581B7A1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958</w:t>
            </w:r>
          </w:p>
        </w:tc>
      </w:tr>
      <w:tr w:rsidR="004C5F64" w:rsidRPr="004C5F64" w14:paraId="0F563FB3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6F0AEC16" w14:textId="52F34F20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Образовање, наука, култура и спорт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110FED60" w14:textId="1C140712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2B122636" w14:textId="663C59B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959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7250B124" w14:textId="47EFE9A4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1CA8B5E1" w14:textId="77072763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-</w:t>
            </w:r>
          </w:p>
        </w:tc>
      </w:tr>
      <w:tr w:rsidR="004C5F64" w:rsidRPr="004C5F64" w14:paraId="001C81FC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7AD66A06" w14:textId="4868CF07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Друге намене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0EAE6AA2" w14:textId="2B6F560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12,500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543D8578" w14:textId="63A7EAE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34,273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57362469" w14:textId="6D3EF28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34,543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531FA57D" w14:textId="44DDDA5E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1"/>
                <w:szCs w:val="21"/>
                <w:lang w:val="sr-Cyrl-RS"/>
              </w:rPr>
              <w:t>16,982</w:t>
            </w:r>
          </w:p>
        </w:tc>
      </w:tr>
      <w:tr w:rsidR="004C5F64" w:rsidRPr="004C5F64" w14:paraId="2C8D82A0" w14:textId="77777777" w:rsidTr="00FB524D">
        <w:trPr>
          <w:trHeight w:val="454"/>
        </w:trPr>
        <w:tc>
          <w:tcPr>
            <w:tcW w:w="4371" w:type="dxa"/>
            <w:shd w:val="clear" w:color="auto" w:fill="auto"/>
            <w:vAlign w:val="center"/>
            <w:hideMark/>
          </w:tcPr>
          <w:p w14:paraId="60B33E4B" w14:textId="73DFEC5E" w:rsidR="004C5F64" w:rsidRPr="00FB524D" w:rsidRDefault="004C5F64" w:rsidP="00FB524D">
            <w:pPr>
              <w:spacing w:after="160" w:line="259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  <w:t>Укупно</w:t>
            </w:r>
          </w:p>
        </w:tc>
        <w:tc>
          <w:tcPr>
            <w:tcW w:w="1335" w:type="dxa"/>
            <w:shd w:val="clear" w:color="000000" w:fill="BDD7EE"/>
            <w:noWrap/>
            <w:vAlign w:val="center"/>
            <w:hideMark/>
          </w:tcPr>
          <w:p w14:paraId="5769A15B" w14:textId="55F19E8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  <w:t>132,011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0A600DAF" w14:textId="102F1B6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  <w:t>123,311</w:t>
            </w:r>
          </w:p>
        </w:tc>
        <w:tc>
          <w:tcPr>
            <w:tcW w:w="1378" w:type="dxa"/>
            <w:shd w:val="clear" w:color="000000" w:fill="BDD7EE"/>
            <w:noWrap/>
            <w:vAlign w:val="center"/>
            <w:hideMark/>
          </w:tcPr>
          <w:p w14:paraId="21F99C16" w14:textId="5719012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  <w:t>260,798</w:t>
            </w:r>
          </w:p>
        </w:tc>
        <w:tc>
          <w:tcPr>
            <w:tcW w:w="1239" w:type="dxa"/>
            <w:shd w:val="clear" w:color="000000" w:fill="BDD7EE"/>
            <w:noWrap/>
            <w:vAlign w:val="center"/>
            <w:hideMark/>
          </w:tcPr>
          <w:p w14:paraId="7FE5C397" w14:textId="2A58336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sr-Cyrl-RS"/>
              </w:rPr>
              <w:t>103,186</w:t>
            </w:r>
          </w:p>
        </w:tc>
      </w:tr>
    </w:tbl>
    <w:p w14:paraId="3AA82487" w14:textId="77777777" w:rsidR="00FB524D" w:rsidRPr="00FB524D" w:rsidRDefault="00FB524D" w:rsidP="00FB524D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22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1F9B6C12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питању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доделе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подстицајних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средстава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врсти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корисника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приметне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осцилације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висини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давања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што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утиче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немогућност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равномерног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континуираног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развијања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привредних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грана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 </w:t>
      </w:r>
    </w:p>
    <w:p w14:paraId="288DBD84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Приметно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током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2020.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издвојена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већа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средства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подстицаје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микро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малим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средњим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предузећима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предузетницима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поређењу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претходним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годинама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(2018. и 2019.)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2021.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У 2021.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уложена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средства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него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2020.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2020.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микро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малим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средњим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предузећима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додељено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укупно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141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док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током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2021.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додељено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свега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7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Предузетницима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током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2020.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додељено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53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РСД, а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током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2021,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27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Ово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уједно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повећање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давања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предузетницима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односу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2018.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када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било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издвојено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13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РСД. </w:t>
      </w:r>
    </w:p>
    <w:p w14:paraId="60AC35A9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улагања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током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2021,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приметна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области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образовања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науке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свега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80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хиљада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Највише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средстава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област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образовања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науке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издвојено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2019.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године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1,1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РСД. </w:t>
      </w:r>
    </w:p>
    <w:p w14:paraId="3FC4586D" w14:textId="7FA233D2" w:rsidR="007A1B6A" w:rsidRPr="00FB524D" w:rsidRDefault="00CA3A88" w:rsidP="00077CB3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Табела 1</w:t>
      </w:r>
      <w:r w:rsidR="00E32F20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4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. Подстицаји регионалног развоја према врсти корисника на територији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општине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  <w:r w:rsidR="003E55F3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, у 000 РСД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788"/>
        <w:gridCol w:w="1043"/>
        <w:gridCol w:w="788"/>
        <w:gridCol w:w="1043"/>
        <w:gridCol w:w="788"/>
        <w:gridCol w:w="1043"/>
        <w:gridCol w:w="788"/>
        <w:gridCol w:w="1043"/>
      </w:tblGrid>
      <w:tr w:rsidR="004C5F64" w:rsidRPr="004C5F64" w14:paraId="6409AB8D" w14:textId="77777777" w:rsidTr="00F2170E">
        <w:trPr>
          <w:trHeight w:val="320"/>
        </w:trPr>
        <w:tc>
          <w:tcPr>
            <w:tcW w:w="0" w:type="auto"/>
            <w:vMerge w:val="restart"/>
            <w:shd w:val="clear" w:color="auto" w:fill="auto"/>
            <w:vAlign w:val="bottom"/>
            <w:hideMark/>
          </w:tcPr>
          <w:p w14:paraId="759347B5" w14:textId="46D3AA5B" w:rsidR="00F2170E" w:rsidRPr="004C5F64" w:rsidRDefault="00CA3A88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Укупни подстицаји</w:t>
            </w:r>
            <w:r w:rsidR="00F2170E"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регионалног развоја према врсти корисника</w:t>
            </w:r>
            <w:r w:rsidR="00F2170E"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2E32DBBF" w14:textId="77777777" w:rsidR="00F2170E" w:rsidRPr="004C5F64" w:rsidRDefault="00F2170E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2018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702504ED" w14:textId="77777777" w:rsidR="00F2170E" w:rsidRPr="004C5F64" w:rsidRDefault="00F2170E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2019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573AF06E" w14:textId="77777777" w:rsidR="00F2170E" w:rsidRPr="004C5F64" w:rsidRDefault="00F2170E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2020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0B26A161" w14:textId="77777777" w:rsidR="00F2170E" w:rsidRPr="004C5F64" w:rsidRDefault="00F2170E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2021</w:t>
            </w:r>
          </w:p>
        </w:tc>
      </w:tr>
      <w:tr w:rsidR="004C5F64" w:rsidRPr="004C5F64" w14:paraId="44A875BC" w14:textId="77777777" w:rsidTr="00F2170E">
        <w:trPr>
          <w:trHeight w:val="320"/>
        </w:trPr>
        <w:tc>
          <w:tcPr>
            <w:tcW w:w="0" w:type="auto"/>
            <w:vMerge/>
            <w:vAlign w:val="center"/>
            <w:hideMark/>
          </w:tcPr>
          <w:p w14:paraId="62072B98" w14:textId="77777777" w:rsidR="00F2170E" w:rsidRPr="004C5F64" w:rsidRDefault="00F2170E" w:rsidP="00077CB3">
            <w:pPr>
              <w:spacing w:after="160" w:line="259" w:lineRule="auto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204B39" w14:textId="49277208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Број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F29DDB" w14:textId="6037B4E1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Износ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9E8D5D" w14:textId="36113D97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Број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A1E21B" w14:textId="0C77A5AB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Износ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6BFDED" w14:textId="73B1B9C5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Број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F937F3" w14:textId="704C98AC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Износ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E450B9" w14:textId="5E99FAE0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Број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F9B52D" w14:textId="6889E48F" w:rsidR="00F2170E" w:rsidRPr="004C5F64" w:rsidRDefault="00785602" w:rsidP="00077CB3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sr-Cyrl-RS"/>
              </w:rPr>
              <w:t>Износ</w:t>
            </w:r>
          </w:p>
        </w:tc>
      </w:tr>
      <w:tr w:rsidR="004C5F64" w:rsidRPr="004C5F64" w14:paraId="5C8D30A0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0DB986D7" w14:textId="315F5590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Микро, мала и средња привредна друштва  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1769BE8" w14:textId="37AEB25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E47D6CA" w14:textId="29BF7CB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36.841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507F67A" w14:textId="7B450A1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D8759CC" w14:textId="0BEB75E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20.250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C8CB8C7" w14:textId="6F19051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9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D99AA0B" w14:textId="23FD6A3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141.382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B1D5CA9" w14:textId="76BE061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0789230" w14:textId="734EE8CF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7.352</w:t>
            </w:r>
          </w:p>
        </w:tc>
      </w:tr>
      <w:tr w:rsidR="004C5F64" w:rsidRPr="004C5F64" w14:paraId="7357D217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2F8F4743" w14:textId="4149C90F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lastRenderedPageBreak/>
              <w:t>Предузетник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6ADA6B7" w14:textId="786A731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57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EE177FE" w14:textId="40718DB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13.446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AC55058" w14:textId="6A74C13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69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EA83096" w14:textId="771E434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22.272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55CC48E" w14:textId="467E6A53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2ED622B" w14:textId="794B2EF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53.942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7DBB25B" w14:textId="782113B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89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25649BD" w14:textId="3A51653E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27.507</w:t>
            </w:r>
          </w:p>
        </w:tc>
      </w:tr>
      <w:tr w:rsidR="004C5F64" w:rsidRPr="004C5F64" w14:paraId="3F98B4F0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0B23B512" w14:textId="4F316710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Пољопривредна газдинства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3E618A0" w14:textId="3EC432DC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D4BAEF4" w14:textId="3603E27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40.877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B83B828" w14:textId="3C64E06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73CB77D" w14:textId="429533F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51.811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F5811E5" w14:textId="7F4765B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0B37613" w14:textId="685DCE08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58.963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FC5A8B8" w14:textId="6C40EE9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CE67163" w14:textId="54E78DC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44.784</w:t>
            </w:r>
          </w:p>
        </w:tc>
      </w:tr>
      <w:tr w:rsidR="004C5F64" w:rsidRPr="004C5F64" w14:paraId="35C0C3AF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60622A16" w14:textId="75874816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Друго правно лице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0F57219" w14:textId="66F4A904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326F655" w14:textId="00629373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8C4FF23" w14:textId="01B8368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87C968A" w14:textId="6015E819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1.250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EA80825" w14:textId="1ED4D1C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1.000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F4D4F61" w14:textId="24FABEA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1.500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3EB1135" w14:textId="728C591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1.000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BFFF758" w14:textId="2A0A244F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340.000</w:t>
            </w:r>
          </w:p>
        </w:tc>
      </w:tr>
      <w:tr w:rsidR="004C5F64" w:rsidRPr="004C5F64" w14:paraId="6B6A49B8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3F1FECD0" w14:textId="419BC68F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Институције из области образовања и науке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6CCB20B" w14:textId="2CB3C5D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5D7189A" w14:textId="0A4DB90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209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7D7A629" w14:textId="091C3AB8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70E410B" w14:textId="39111CD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1.145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8E22E26" w14:textId="6F08D8AF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811118A" w14:textId="25CEADB3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426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1DABBA3" w14:textId="2EE5C37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F5D5A9E" w14:textId="67B39AA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80</w:t>
            </w:r>
          </w:p>
        </w:tc>
      </w:tr>
      <w:tr w:rsidR="004C5F64" w:rsidRPr="004C5F64" w14:paraId="46672BAF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679B0E74" w14:textId="3A52478D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Институције из области културе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28666A9" w14:textId="4606715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91D382A" w14:textId="387BD31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245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10063C6" w14:textId="1DDFFA9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7006577" w14:textId="72266FD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581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5416B75" w14:textId="5FB861C9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9C450A2" w14:textId="04C97EC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438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B560443" w14:textId="30605DA3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DEE34AA" w14:textId="00A9FAF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330</w:t>
            </w:r>
          </w:p>
        </w:tc>
      </w:tr>
      <w:tr w:rsidR="004C5F64" w:rsidRPr="004C5F64" w14:paraId="55D26576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7F03AED0" w14:textId="098C3E0F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Институције из области здравства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B566463" w14:textId="281892A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C56097F" w14:textId="218B2DAE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740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BB73DAE" w14:textId="6650CFE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FC60F4E" w14:textId="56A2135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752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C460E09" w14:textId="49FD64C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6953BEC" w14:textId="151E72D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2.378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6289F9C" w14:textId="27587E7A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F7FD31A" w14:textId="4F3746D8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1.397</w:t>
            </w:r>
          </w:p>
        </w:tc>
      </w:tr>
      <w:tr w:rsidR="004C5F64" w:rsidRPr="004C5F64" w14:paraId="0229B6B7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038B319E" w14:textId="3BCEEDB9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Орган државне управе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DFB3465" w14:textId="1196450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915D0CB" w14:textId="35DB0E9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815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4F7EE3C" w14:textId="22B0C1A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67B629E" w14:textId="3C5F482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1.643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68313AE" w14:textId="0716D33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D96AA3D" w14:textId="7ED7EACB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1.769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80DD08F" w14:textId="50C5D5A6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506D517" w14:textId="772E9E25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</w:tr>
      <w:tr w:rsidR="004C5F64" w:rsidRPr="004C5F64" w14:paraId="59175184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1553386A" w14:textId="327C61FE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Друге институције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4A7FB40" w14:textId="60BF5F3E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B5E8E55" w14:textId="5F3DF42C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58722AD" w14:textId="6912400D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C4A31D9" w14:textId="5AB7DDF9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56713FF" w14:textId="4DDE9092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E76E006" w14:textId="009FC0A0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17D1D79" w14:textId="63CD3A75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7E075E2" w14:textId="1E7E9BD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1.153</w:t>
            </w:r>
          </w:p>
        </w:tc>
      </w:tr>
      <w:tr w:rsidR="004C5F64" w:rsidRPr="004C5F64" w14:paraId="13C0C008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6E9F1CCD" w14:textId="78A62178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Јединица локалне самоуправе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920DB3B" w14:textId="170C275E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C8762E4" w14:textId="177036C9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26.838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0E9935A" w14:textId="5C9C17C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BC6CB51" w14:textId="6947D02E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19.608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472EAA6" w14:textId="0BAD5E9E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7A09E7A" w14:textId="2BCD9E29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7EC5C54" w14:textId="5EB663C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19ECA3A" w14:textId="2F8D8AB9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20.241</w:t>
            </w:r>
          </w:p>
        </w:tc>
      </w:tr>
      <w:tr w:rsidR="004C5F64" w:rsidRPr="004C5F64" w14:paraId="17D85EBA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6493A5C8" w14:textId="0A600F04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Други појединачни корисници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0F4BD050" w14:textId="24AC5980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A833AB1" w14:textId="243363F7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12.000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476F89E4" w14:textId="18815BA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D09D7C2" w14:textId="10FD36E8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4.000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DA6DE7B" w14:textId="57E6EAAD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  <w:r w:rsidR="004C5F64" w:rsidRPr="00FB524D"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5B1E695" w14:textId="6784420D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4E7AA10" w14:textId="330CE07F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673E9AD" w14:textId="685B1D79" w:rsidR="004C5F64" w:rsidRPr="00FB524D" w:rsidRDefault="00FB524D" w:rsidP="00FB524D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  <w:lang w:val="sr-Cyrl-RS"/>
              </w:rPr>
              <w:t>-</w:t>
            </w:r>
          </w:p>
        </w:tc>
      </w:tr>
      <w:tr w:rsidR="004C5F64" w:rsidRPr="004C5F64" w14:paraId="5C0D3754" w14:textId="77777777" w:rsidTr="00FB524D">
        <w:trPr>
          <w:trHeight w:val="340"/>
        </w:trPr>
        <w:tc>
          <w:tcPr>
            <w:tcW w:w="0" w:type="auto"/>
            <w:shd w:val="clear" w:color="auto" w:fill="auto"/>
            <w:vAlign w:val="bottom"/>
            <w:hideMark/>
          </w:tcPr>
          <w:p w14:paraId="62B6C6FB" w14:textId="5E8399A6" w:rsidR="004C5F64" w:rsidRPr="00FB524D" w:rsidRDefault="004C5F64" w:rsidP="004C5F64">
            <w:pPr>
              <w:spacing w:after="160" w:line="259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18FC7AFB" w14:textId="1582D1E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2.290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906A2F6" w14:textId="0DA84C7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132.011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7EA67E8C" w14:textId="4CB4BD91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2.355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451B021" w14:textId="47F9A184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123.311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5CDEB1C9" w14:textId="3E96C31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2.504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66575704" w14:textId="45A1C042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260.798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3FB21CFA" w14:textId="276AE18D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2.520</w:t>
            </w:r>
          </w:p>
        </w:tc>
        <w:tc>
          <w:tcPr>
            <w:tcW w:w="0" w:type="auto"/>
            <w:shd w:val="clear" w:color="000000" w:fill="BDD7EE"/>
            <w:noWrap/>
            <w:vAlign w:val="center"/>
            <w:hideMark/>
          </w:tcPr>
          <w:p w14:paraId="2F0E8B92" w14:textId="383037D6" w:rsidR="004C5F64" w:rsidRPr="00FB524D" w:rsidRDefault="004C5F64" w:rsidP="00FB524D">
            <w:pPr>
              <w:spacing w:after="160" w:line="259" w:lineRule="auto"/>
              <w:jc w:val="righ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sr-Cyrl-RS"/>
              </w:rPr>
              <w:t>103.186</w:t>
            </w:r>
          </w:p>
        </w:tc>
      </w:tr>
    </w:tbl>
    <w:p w14:paraId="5F8E1F37" w14:textId="77777777" w:rsidR="00FB524D" w:rsidRPr="00FB524D" w:rsidRDefault="00FB524D" w:rsidP="00FB524D">
      <w:pPr>
        <w:spacing w:after="160" w:line="259" w:lineRule="auto"/>
        <w:jc w:val="both"/>
        <w:rPr>
          <w:color w:val="2F5496" w:themeColor="accent1" w:themeShade="BF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Агенција за привредне регистре</w:t>
      </w:r>
      <w:r w:rsidRPr="004C5F64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, </w:t>
      </w:r>
      <w:hyperlink r:id="rId23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https://pretraga2.apr.gov.rs/APRMapePodsticaja/</w:t>
        </w:r>
      </w:hyperlink>
    </w:p>
    <w:p w14:paraId="17AE0D17" w14:textId="7B57257C" w:rsidR="006970EB" w:rsidRPr="0057492D" w:rsidRDefault="0057492D" w:rsidP="00F322F0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основу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података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Републичког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завода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статистику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остварене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инвестиције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основна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средства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Општини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Крупањ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износила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око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134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РСД (1.1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милион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ЕУР).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карактеру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изградње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доминирају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нови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капацитети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(96.9%) а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техничкој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структури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доминирају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инвестиције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грађевинске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радове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(64.9%).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Приметно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нема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инвестиција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одржавање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</w:p>
    <w:p w14:paraId="71FFA8CE" w14:textId="2BADDBD4" w:rsidR="00061E1A" w:rsidRDefault="00C47251" w:rsidP="00FB524D">
      <w:pPr>
        <w:pStyle w:val="BodyText"/>
        <w:spacing w:after="160" w:line="259" w:lineRule="auto"/>
        <w:jc w:val="both"/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</w:pP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Табела</w:t>
      </w:r>
      <w:r w:rsidR="00F9287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1</w:t>
      </w:r>
      <w:r w:rsidR="00E32F20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5</w:t>
      </w:r>
      <w:r w:rsidR="00863173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.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Остварене инвестиције у нова основна средства</w:t>
      </w:r>
      <w:r w:rsidR="003A139D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у </w:t>
      </w:r>
      <w:r w:rsidR="00DB10B3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општини</w:t>
      </w:r>
      <w:r w:rsidR="003A139D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</w:t>
      </w:r>
      <w:r w:rsidR="004C5F64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Крупањ</w:t>
      </w:r>
      <w:r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, по карактеру изградње и техничкој структури у 2020. год., </w:t>
      </w:r>
      <w:r w:rsidR="008975B6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у </w:t>
      </w:r>
      <w:r w:rsidR="00884E7E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>000</w:t>
      </w:r>
      <w:r w:rsidR="008975B6" w:rsidRPr="00FB524D">
        <w:rPr>
          <w:rFonts w:ascii="Tahoma" w:eastAsia="Times New Roman" w:hAnsi="Tahoma" w:cs="Tahoma"/>
          <w:color w:val="2F5496" w:themeColor="accent1" w:themeShade="BF"/>
          <w:kern w:val="0"/>
          <w:sz w:val="22"/>
          <w:szCs w:val="22"/>
          <w:lang w:val="sr-Cyrl-RS" w:eastAsia="en-US" w:bidi="ar-SA"/>
        </w:rPr>
        <w:t xml:space="preserve"> РСД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012"/>
        <w:gridCol w:w="1425"/>
        <w:gridCol w:w="1866"/>
        <w:gridCol w:w="1466"/>
        <w:gridCol w:w="1559"/>
        <w:gridCol w:w="1352"/>
        <w:gridCol w:w="1096"/>
      </w:tblGrid>
      <w:tr w:rsidR="00FB524D" w:rsidRPr="00FB524D" w14:paraId="4EA935EB" w14:textId="77777777" w:rsidTr="0041301B">
        <w:tc>
          <w:tcPr>
            <w:tcW w:w="1112" w:type="dxa"/>
          </w:tcPr>
          <w:p w14:paraId="177EE9CD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4346" w:type="dxa"/>
            <w:gridSpan w:val="3"/>
          </w:tcPr>
          <w:p w14:paraId="7ADC185D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Карактер изградње</w:t>
            </w:r>
          </w:p>
        </w:tc>
        <w:tc>
          <w:tcPr>
            <w:tcW w:w="4318" w:type="dxa"/>
            <w:gridSpan w:val="3"/>
          </w:tcPr>
          <w:p w14:paraId="689F9F25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Техничка структура</w:t>
            </w:r>
          </w:p>
        </w:tc>
      </w:tr>
      <w:tr w:rsidR="00FB524D" w:rsidRPr="00FB524D" w14:paraId="2EC9891D" w14:textId="77777777" w:rsidTr="0041301B">
        <w:trPr>
          <w:trHeight w:val="660"/>
        </w:trPr>
        <w:tc>
          <w:tcPr>
            <w:tcW w:w="1112" w:type="dxa"/>
          </w:tcPr>
          <w:p w14:paraId="4C864C4A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304" w:type="dxa"/>
          </w:tcPr>
          <w:p w14:paraId="57299D81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Нови капацитети</w:t>
            </w:r>
          </w:p>
        </w:tc>
        <w:tc>
          <w:tcPr>
            <w:tcW w:w="1701" w:type="dxa"/>
          </w:tcPr>
          <w:p w14:paraId="728C49E8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Реконструкција</w:t>
            </w:r>
          </w:p>
        </w:tc>
        <w:tc>
          <w:tcPr>
            <w:tcW w:w="1341" w:type="dxa"/>
          </w:tcPr>
          <w:p w14:paraId="0AFC46A4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Одржавање</w:t>
            </w:r>
          </w:p>
        </w:tc>
        <w:tc>
          <w:tcPr>
            <w:tcW w:w="1425" w:type="dxa"/>
          </w:tcPr>
          <w:p w14:paraId="0B2EB0B6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Грађевински радови</w:t>
            </w:r>
          </w:p>
        </w:tc>
        <w:tc>
          <w:tcPr>
            <w:tcW w:w="1476" w:type="dxa"/>
          </w:tcPr>
          <w:p w14:paraId="193DF343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Опрема са монтажом</w:t>
            </w:r>
          </w:p>
        </w:tc>
        <w:tc>
          <w:tcPr>
            <w:tcW w:w="1417" w:type="dxa"/>
          </w:tcPr>
          <w:p w14:paraId="78AA0D34" w14:textId="77777777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Остало</w:t>
            </w:r>
          </w:p>
        </w:tc>
      </w:tr>
      <w:tr w:rsidR="00FB524D" w:rsidRPr="00FB524D" w14:paraId="1B48FFB7" w14:textId="77777777" w:rsidTr="0041301B">
        <w:tc>
          <w:tcPr>
            <w:tcW w:w="1112" w:type="dxa"/>
            <w:shd w:val="clear" w:color="auto" w:fill="BDD6EE" w:themeFill="accent5" w:themeFillTint="66"/>
          </w:tcPr>
          <w:p w14:paraId="049DF5E1" w14:textId="3F01D734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134.370</w:t>
            </w:r>
          </w:p>
        </w:tc>
        <w:tc>
          <w:tcPr>
            <w:tcW w:w="1304" w:type="dxa"/>
            <w:shd w:val="clear" w:color="auto" w:fill="BDD6EE" w:themeFill="accent5" w:themeFillTint="66"/>
          </w:tcPr>
          <w:p w14:paraId="3AEE7222" w14:textId="5284F07C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130.214</w:t>
            </w:r>
          </w:p>
        </w:tc>
        <w:tc>
          <w:tcPr>
            <w:tcW w:w="1701" w:type="dxa"/>
            <w:shd w:val="clear" w:color="auto" w:fill="BDD6EE" w:themeFill="accent5" w:themeFillTint="66"/>
          </w:tcPr>
          <w:p w14:paraId="689D616F" w14:textId="710015BA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4.156</w:t>
            </w:r>
          </w:p>
        </w:tc>
        <w:tc>
          <w:tcPr>
            <w:tcW w:w="1341" w:type="dxa"/>
            <w:shd w:val="clear" w:color="auto" w:fill="BDD6EE" w:themeFill="accent5" w:themeFillTint="66"/>
          </w:tcPr>
          <w:p w14:paraId="78AFCC6B" w14:textId="7B05BC66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1425" w:type="dxa"/>
            <w:shd w:val="clear" w:color="auto" w:fill="BDD6EE" w:themeFill="accent5" w:themeFillTint="66"/>
          </w:tcPr>
          <w:p w14:paraId="0B4210B2" w14:textId="4089BEBD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87.311</w:t>
            </w:r>
          </w:p>
        </w:tc>
        <w:tc>
          <w:tcPr>
            <w:tcW w:w="1476" w:type="dxa"/>
            <w:shd w:val="clear" w:color="auto" w:fill="BDD6EE" w:themeFill="accent5" w:themeFillTint="66"/>
          </w:tcPr>
          <w:p w14:paraId="00873ED4" w14:textId="6074A004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47.059</w:t>
            </w:r>
          </w:p>
        </w:tc>
        <w:tc>
          <w:tcPr>
            <w:tcW w:w="1417" w:type="dxa"/>
            <w:shd w:val="clear" w:color="auto" w:fill="BDD6EE" w:themeFill="accent5" w:themeFillTint="66"/>
          </w:tcPr>
          <w:p w14:paraId="5F820D67" w14:textId="24E96878" w:rsidR="00FB524D" w:rsidRPr="00FB524D" w:rsidRDefault="00FB524D" w:rsidP="0041301B">
            <w:pPr>
              <w:spacing w:after="160" w:line="259" w:lineRule="auto"/>
              <w:jc w:val="center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FB524D">
              <w:rPr>
                <w:rFonts w:ascii="Tahoma" w:hAnsi="Tahoma" w:cs="Tahoma"/>
                <w:sz w:val="20"/>
                <w:szCs w:val="20"/>
                <w:lang w:val="sr-Cyrl-RS"/>
              </w:rPr>
              <w:t>-</w:t>
            </w:r>
          </w:p>
        </w:tc>
      </w:tr>
    </w:tbl>
    <w:p w14:paraId="096F04B4" w14:textId="50E309D7" w:rsidR="00061E1A" w:rsidRPr="00FB524D" w:rsidRDefault="00C47251" w:rsidP="00FB524D">
      <w:pPr>
        <w:spacing w:after="160" w:line="259" w:lineRule="auto"/>
        <w:jc w:val="both"/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</w:t>
      </w:r>
      <w:r w:rsidR="007A2A12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Републички завод за статистику,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</w:t>
      </w:r>
      <w:hyperlink r:id="rId24" w:history="1">
        <w:r w:rsidR="007A2A12" w:rsidRPr="00FB524D">
          <w:rPr>
            <w:rFonts w:ascii="Tahoma" w:hAnsi="Tahoma" w:cs="Tahoma"/>
            <w:color w:val="2F5496" w:themeColor="accent1" w:themeShade="BF"/>
            <w:sz w:val="18"/>
            <w:szCs w:val="18"/>
            <w:u w:val="single"/>
          </w:rPr>
          <w:t>https://publikacije.stat.gov.rs/G2021/Pdf/G202113048.pdf</w:t>
        </w:r>
      </w:hyperlink>
      <w:r w:rsidR="007A2A12" w:rsidRPr="00FB524D">
        <w:rPr>
          <w:rFonts w:ascii="Tahoma" w:eastAsia="Calibri" w:hAnsi="Tahoma" w:cs="Tahoma"/>
          <w:iCs/>
          <w:color w:val="000000" w:themeColor="text1"/>
          <w:sz w:val="18"/>
          <w:szCs w:val="18"/>
          <w:lang w:val="sr-Cyrl-RS" w:eastAsia="ar-SA"/>
        </w:rPr>
        <w:t xml:space="preserve"> </w:t>
      </w:r>
    </w:p>
    <w:p w14:paraId="6FC3877A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односу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инвестиције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делатностима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у 2020.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год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једина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улагања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била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прерађивачку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индустрију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трговину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велико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мало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остале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делатности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није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било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улагања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r>
        <w:rPr>
          <w:rFonts w:ascii="Tahoma" w:eastAsia="Lucida Sans Unicode" w:hAnsi="Tahoma" w:cs="Tahoma"/>
          <w:color w:val="000000"/>
          <w:kern w:val="1"/>
          <w:sz w:val="22"/>
          <w:szCs w:val="22"/>
          <w:lang w:val="sr-Cyrl-RS" w:eastAsia="hi-IN" w:bidi="hi-IN"/>
        </w:rPr>
        <w:t>У оквиру буџетских могућности Општина Крупањ сваке године издваја средства за субвенције у пољопривреди.</w:t>
      </w:r>
    </w:p>
    <w:p w14:paraId="37CDE241" w14:textId="7ED13390" w:rsidR="004041EC" w:rsidRPr="00FB524D" w:rsidRDefault="004041EC" w:rsidP="00077CB3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Табела</w:t>
      </w:r>
      <w:r w:rsidR="00F9287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1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6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. 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Остварене инвестиције у нова основна средства, по делатностима у 2020. год., </w:t>
      </w:r>
      <w:r w:rsidR="00933AB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у </w:t>
      </w:r>
      <w:r w:rsidR="00DB10B3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општини</w:t>
      </w:r>
      <w:bookmarkStart w:id="2" w:name="_GoBack"/>
      <w:bookmarkEnd w:id="2"/>
      <w:r w:rsidR="00933AB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  <w:r w:rsidR="00933AB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, 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у </w:t>
      </w:r>
      <w:r w:rsidR="00884E7E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000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РСД</w:t>
      </w:r>
      <w:r w:rsidR="00933AB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709"/>
        <w:gridCol w:w="1134"/>
        <w:gridCol w:w="992"/>
        <w:gridCol w:w="992"/>
        <w:gridCol w:w="992"/>
        <w:gridCol w:w="993"/>
        <w:gridCol w:w="992"/>
        <w:gridCol w:w="844"/>
      </w:tblGrid>
      <w:tr w:rsidR="004C5F64" w:rsidRPr="004C5F64" w14:paraId="02BE3359" w14:textId="77777777" w:rsidTr="00FB524D">
        <w:trPr>
          <w:cantSplit/>
          <w:trHeight w:val="2485"/>
          <w:jc w:val="center"/>
        </w:trPr>
        <w:tc>
          <w:tcPr>
            <w:tcW w:w="1129" w:type="dxa"/>
            <w:textDirection w:val="tbRl"/>
          </w:tcPr>
          <w:p w14:paraId="131FE5F8" w14:textId="418B8860" w:rsidR="004041EC" w:rsidRPr="004C5F64" w:rsidRDefault="004041EC" w:rsidP="00077CB3">
            <w:pPr>
              <w:pStyle w:val="Heading3"/>
              <w:spacing w:before="0" w:after="160"/>
              <w:ind w:left="113" w:right="113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lastRenderedPageBreak/>
              <w:t>Укупно</w:t>
            </w:r>
          </w:p>
        </w:tc>
        <w:tc>
          <w:tcPr>
            <w:tcW w:w="851" w:type="dxa"/>
            <w:textDirection w:val="tbRl"/>
          </w:tcPr>
          <w:p w14:paraId="49C6263F" w14:textId="3F6F62EF" w:rsidR="004041EC" w:rsidRPr="004C5F64" w:rsidRDefault="004041EC" w:rsidP="00077CB3">
            <w:pPr>
              <w:pStyle w:val="Heading3"/>
              <w:spacing w:before="0" w:after="160"/>
              <w:ind w:left="113" w:right="113"/>
              <w:jc w:val="left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Пољопривреда, шумарство и рибарство</w:t>
            </w:r>
          </w:p>
        </w:tc>
        <w:tc>
          <w:tcPr>
            <w:tcW w:w="709" w:type="dxa"/>
            <w:textDirection w:val="tbRl"/>
          </w:tcPr>
          <w:p w14:paraId="51B61FD8" w14:textId="2CD14CCB" w:rsidR="004041EC" w:rsidRPr="004C5F64" w:rsidRDefault="004041EC" w:rsidP="00077CB3">
            <w:pPr>
              <w:pStyle w:val="Heading3"/>
              <w:spacing w:before="0" w:after="160"/>
              <w:ind w:left="113" w:right="113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Рударство</w:t>
            </w:r>
          </w:p>
        </w:tc>
        <w:tc>
          <w:tcPr>
            <w:tcW w:w="1134" w:type="dxa"/>
            <w:textDirection w:val="tbRl"/>
          </w:tcPr>
          <w:p w14:paraId="52F07CF5" w14:textId="5B50E06C" w:rsidR="004041EC" w:rsidRPr="004C5F64" w:rsidRDefault="004041EC" w:rsidP="00077CB3">
            <w:pPr>
              <w:pStyle w:val="Heading3"/>
              <w:spacing w:before="0" w:after="160"/>
              <w:ind w:left="113" w:right="113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Прерађивачка индустрија</w:t>
            </w:r>
          </w:p>
        </w:tc>
        <w:tc>
          <w:tcPr>
            <w:tcW w:w="992" w:type="dxa"/>
            <w:textDirection w:val="tbRl"/>
          </w:tcPr>
          <w:p w14:paraId="6EF69486" w14:textId="28DF3C72" w:rsidR="004041EC" w:rsidRPr="004C5F64" w:rsidRDefault="004041EC" w:rsidP="00077CB3">
            <w:pPr>
              <w:pStyle w:val="Heading3"/>
              <w:spacing w:before="0" w:after="160"/>
              <w:ind w:left="113" w:right="113"/>
              <w:jc w:val="left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 xml:space="preserve">Снабдевање ел. енергијом, гасом </w:t>
            </w:r>
          </w:p>
        </w:tc>
        <w:tc>
          <w:tcPr>
            <w:tcW w:w="992" w:type="dxa"/>
            <w:textDirection w:val="tbRl"/>
          </w:tcPr>
          <w:p w14:paraId="04ACCA80" w14:textId="767031FA" w:rsidR="004041EC" w:rsidRPr="004C5F64" w:rsidRDefault="004041EC" w:rsidP="00077CB3">
            <w:pPr>
              <w:pStyle w:val="Heading3"/>
              <w:spacing w:before="0" w:after="160"/>
              <w:ind w:left="113" w:right="113"/>
              <w:jc w:val="left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Снабдевање водом</w:t>
            </w:r>
          </w:p>
        </w:tc>
        <w:tc>
          <w:tcPr>
            <w:tcW w:w="992" w:type="dxa"/>
            <w:textDirection w:val="tbRl"/>
          </w:tcPr>
          <w:p w14:paraId="73E140AD" w14:textId="10DA25DA" w:rsidR="004041EC" w:rsidRPr="004C5F64" w:rsidRDefault="004041EC" w:rsidP="00077CB3">
            <w:pPr>
              <w:pStyle w:val="Heading3"/>
              <w:spacing w:before="0" w:after="160"/>
              <w:ind w:left="113" w:right="113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Грађевинарство</w:t>
            </w:r>
          </w:p>
        </w:tc>
        <w:tc>
          <w:tcPr>
            <w:tcW w:w="993" w:type="dxa"/>
            <w:textDirection w:val="tbRl"/>
          </w:tcPr>
          <w:p w14:paraId="237B252F" w14:textId="65934265" w:rsidR="004041EC" w:rsidRPr="004C5F64" w:rsidRDefault="004041EC" w:rsidP="00077CB3">
            <w:pPr>
              <w:pStyle w:val="Heading3"/>
              <w:spacing w:before="0" w:after="160"/>
              <w:ind w:left="113" w:right="113"/>
              <w:jc w:val="left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Трговина на велико и мало</w:t>
            </w:r>
          </w:p>
        </w:tc>
        <w:tc>
          <w:tcPr>
            <w:tcW w:w="992" w:type="dxa"/>
            <w:textDirection w:val="tbRl"/>
          </w:tcPr>
          <w:p w14:paraId="464E4B20" w14:textId="0947CD31" w:rsidR="004041EC" w:rsidRPr="004C5F64" w:rsidRDefault="004041EC" w:rsidP="00077CB3">
            <w:pPr>
              <w:pStyle w:val="Heading3"/>
              <w:spacing w:before="0" w:after="160"/>
              <w:ind w:left="113" w:right="113"/>
              <w:jc w:val="left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Саобраћај и складиштење</w:t>
            </w:r>
          </w:p>
        </w:tc>
        <w:tc>
          <w:tcPr>
            <w:tcW w:w="844" w:type="dxa"/>
            <w:textDirection w:val="tbRl"/>
          </w:tcPr>
          <w:p w14:paraId="44A4D64D" w14:textId="50B5042C" w:rsidR="004041EC" w:rsidRPr="004C5F64" w:rsidRDefault="004041EC" w:rsidP="00FB524D">
            <w:pPr>
              <w:pStyle w:val="Heading3"/>
              <w:spacing w:before="0" w:after="160"/>
              <w:ind w:left="113" w:right="113"/>
              <w:jc w:val="left"/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color w:val="000000" w:themeColor="text1"/>
                <w:sz w:val="18"/>
                <w:szCs w:val="18"/>
                <w:lang w:eastAsia="en-GB"/>
              </w:rPr>
              <w:t>Услуге смештаја и исхрана</w:t>
            </w:r>
          </w:p>
        </w:tc>
      </w:tr>
      <w:tr w:rsidR="004C5F64" w:rsidRPr="004C5F64" w14:paraId="026CDE4B" w14:textId="77777777" w:rsidTr="00FB524D">
        <w:trPr>
          <w:jc w:val="center"/>
        </w:trPr>
        <w:tc>
          <w:tcPr>
            <w:tcW w:w="1129" w:type="dxa"/>
            <w:vAlign w:val="center"/>
          </w:tcPr>
          <w:p w14:paraId="72A0739A" w14:textId="439270B2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134.370</w:t>
            </w:r>
          </w:p>
        </w:tc>
        <w:tc>
          <w:tcPr>
            <w:tcW w:w="851" w:type="dxa"/>
            <w:vAlign w:val="center"/>
          </w:tcPr>
          <w:p w14:paraId="107FCB1E" w14:textId="0D6C0FE7" w:rsidR="004041EC" w:rsidRPr="004C5F64" w:rsidRDefault="00933ABA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709" w:type="dxa"/>
            <w:vAlign w:val="center"/>
          </w:tcPr>
          <w:p w14:paraId="119FEE3B" w14:textId="65C4C57E" w:rsidR="004041EC" w:rsidRPr="004C5F64" w:rsidRDefault="00933ABA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vAlign w:val="center"/>
          </w:tcPr>
          <w:p w14:paraId="3F8306FB" w14:textId="1CAD0C93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27.295</w:t>
            </w:r>
          </w:p>
        </w:tc>
        <w:tc>
          <w:tcPr>
            <w:tcW w:w="992" w:type="dxa"/>
            <w:vAlign w:val="center"/>
          </w:tcPr>
          <w:p w14:paraId="20AF91D8" w14:textId="6A25854E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992" w:type="dxa"/>
            <w:vAlign w:val="center"/>
          </w:tcPr>
          <w:p w14:paraId="0A7AC9F6" w14:textId="3C77FA58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992" w:type="dxa"/>
            <w:vAlign w:val="center"/>
          </w:tcPr>
          <w:p w14:paraId="23A2A894" w14:textId="61CBE938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993" w:type="dxa"/>
            <w:vAlign w:val="center"/>
          </w:tcPr>
          <w:p w14:paraId="3229F0CF" w14:textId="62835AB6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36.011</w:t>
            </w:r>
          </w:p>
        </w:tc>
        <w:tc>
          <w:tcPr>
            <w:tcW w:w="992" w:type="dxa"/>
            <w:vAlign w:val="center"/>
          </w:tcPr>
          <w:p w14:paraId="0E081423" w14:textId="66BEEEB8" w:rsidR="004041EC" w:rsidRPr="004C5F64" w:rsidRDefault="004C5F64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44" w:type="dxa"/>
            <w:vAlign w:val="center"/>
          </w:tcPr>
          <w:p w14:paraId="66F93B82" w14:textId="03ECA6B8" w:rsidR="004041EC" w:rsidRPr="004C5F64" w:rsidRDefault="00123793" w:rsidP="00FB524D">
            <w:pPr>
              <w:pStyle w:val="Heading3"/>
              <w:spacing w:before="0" w:after="160"/>
              <w:jc w:val="right"/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</w:pPr>
            <w:r w:rsidRPr="004C5F64">
              <w:rPr>
                <w:rFonts w:eastAsia="Times New Roman"/>
                <w:b w:val="0"/>
                <w:bCs w:val="0"/>
                <w:color w:val="000000" w:themeColor="text1"/>
                <w:sz w:val="18"/>
                <w:szCs w:val="18"/>
                <w:lang w:eastAsia="en-GB"/>
              </w:rPr>
              <w:t>-</w:t>
            </w:r>
          </w:p>
        </w:tc>
      </w:tr>
    </w:tbl>
    <w:p w14:paraId="20C27101" w14:textId="51CD655F" w:rsidR="00526DD5" w:rsidRPr="00FB524D" w:rsidRDefault="00526DD5" w:rsidP="00FB524D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</w:t>
      </w:r>
      <w:r w:rsidR="007A2A12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Републички завод за статистику,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u w:val="single"/>
          <w:lang w:val="sr-Cyrl-RS"/>
        </w:rPr>
        <w:t>https://publikacije.stat.gov.rs/G2022/Pdf/G202217015.pdf</w:t>
      </w:r>
    </w:p>
    <w:p w14:paraId="5C029D26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</w:pPr>
      <w:r w:rsidRPr="00FB524D"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  <w:t>Пољопривреда</w:t>
      </w:r>
    </w:p>
    <w:p w14:paraId="6B53A114" w14:textId="77777777" w:rsidR="0057492D" w:rsidRPr="004C5F64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70C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Од укупне површине територије </w:t>
      </w:r>
      <w:r>
        <w:rPr>
          <w:rFonts w:ascii="Tahoma" w:hAnsi="Tahoma" w:cs="Tahoma"/>
          <w:color w:val="000000"/>
          <w:sz w:val="22"/>
          <w:szCs w:val="22"/>
        </w:rPr>
        <w:t>Општине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Крупањ, </w:t>
      </w:r>
      <w:r>
        <w:rPr>
          <w:rFonts w:ascii="Tahoma" w:hAnsi="Tahoma" w:cs="Tahoma"/>
          <w:color w:val="000000"/>
          <w:sz w:val="22"/>
          <w:szCs w:val="22"/>
        </w:rPr>
        <w:t>35.8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% чини пољопривредно земљиште. Структуру пољопривредног земљишта чини обрадиво земљиште </w:t>
      </w:r>
      <w:r>
        <w:rPr>
          <w:rFonts w:ascii="Tahoma" w:hAnsi="Tahoma" w:cs="Tahoma"/>
          <w:color w:val="000000"/>
          <w:sz w:val="22"/>
          <w:szCs w:val="22"/>
        </w:rPr>
        <w:t>(47.9</w:t>
      </w:r>
      <w:r w:rsidRPr="00FB524D">
        <w:rPr>
          <w:rFonts w:ascii="Tahoma" w:hAnsi="Tahoma" w:cs="Tahoma"/>
          <w:color w:val="000000"/>
          <w:sz w:val="22"/>
          <w:szCs w:val="22"/>
        </w:rPr>
        <w:t>%</w:t>
      </w:r>
      <w:r>
        <w:rPr>
          <w:rFonts w:ascii="Tahoma" w:hAnsi="Tahoma" w:cs="Tahoma"/>
          <w:color w:val="000000"/>
          <w:sz w:val="22"/>
          <w:szCs w:val="22"/>
        </w:rPr>
        <w:t xml:space="preserve">), ливаде и </w:t>
      </w:r>
      <w:r w:rsidRPr="00FB524D">
        <w:rPr>
          <w:rFonts w:ascii="Tahoma" w:hAnsi="Tahoma" w:cs="Tahoma"/>
          <w:color w:val="000000"/>
          <w:sz w:val="22"/>
          <w:szCs w:val="22"/>
        </w:rPr>
        <w:t>пашњаци</w:t>
      </w:r>
      <w:r>
        <w:rPr>
          <w:rFonts w:ascii="Tahoma" w:hAnsi="Tahoma" w:cs="Tahoma"/>
          <w:color w:val="000000"/>
          <w:sz w:val="22"/>
          <w:szCs w:val="22"/>
        </w:rPr>
        <w:t xml:space="preserve"> (30.9%)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r>
        <w:rPr>
          <w:rFonts w:ascii="Tahoma" w:hAnsi="Tahoma" w:cs="Tahoma"/>
          <w:color w:val="000000"/>
          <w:sz w:val="22"/>
          <w:szCs w:val="22"/>
        </w:rPr>
        <w:t xml:space="preserve">воћњаци и виногради (19.3%) </w:t>
      </w:r>
      <w:r w:rsidRPr="00FB524D">
        <w:rPr>
          <w:rFonts w:ascii="Tahoma" w:hAnsi="Tahoma" w:cs="Tahoma"/>
          <w:color w:val="000000"/>
          <w:sz w:val="22"/>
          <w:szCs w:val="22"/>
        </w:rPr>
        <w:t>док окућнице и остали засади чине</w:t>
      </w:r>
      <w:r>
        <w:rPr>
          <w:rFonts w:ascii="Tahoma" w:hAnsi="Tahoma" w:cs="Tahoma"/>
          <w:color w:val="000000"/>
          <w:sz w:val="22"/>
          <w:szCs w:val="22"/>
        </w:rPr>
        <w:t>1.7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%. </w:t>
      </w:r>
      <w:r>
        <w:rPr>
          <w:rFonts w:ascii="Tahoma" w:hAnsi="Tahoma" w:cs="Tahoma"/>
          <w:color w:val="000000"/>
          <w:sz w:val="22"/>
          <w:szCs w:val="22"/>
        </w:rPr>
        <w:t xml:space="preserve"> Највећи део земљишта је у приватној својини. Ограничавајући фактор у развоју пољопривреде представљају уситњени поседи као и сам облик и приступачност истих што је условљено геоморфолошком структуром територије Општине Крупањ.</w:t>
      </w:r>
    </w:p>
    <w:p w14:paraId="02577A26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На основу података из Републичког завода за статистику, за август 2022 у </w:t>
      </w:r>
      <w:r>
        <w:rPr>
          <w:rFonts w:ascii="Tahoma" w:hAnsi="Tahoma" w:cs="Tahoma"/>
          <w:color w:val="000000"/>
          <w:sz w:val="22"/>
          <w:szCs w:val="22"/>
        </w:rPr>
        <w:t>Општини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Крупањ регистровано је 4.090 пољопривредних газдинстава. Према структури производње приметно је да су најзаступњеније гране ратарство, воћарство и сточарство. </w:t>
      </w:r>
    </w:p>
    <w:p w14:paraId="70F5BD46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Од пољопривредних култура најзаступљенија је малина, потом шљива, а од 2000-их година све више се узгаја и купина. На страни поврћа, највише се гаји кромпир коме погодују микроклиматски услови поднебља. </w:t>
      </w:r>
    </w:p>
    <w:p w14:paraId="21E2EADE" w14:textId="41A79C53" w:rsidR="006970EB" w:rsidRPr="0057492D" w:rsidRDefault="0057492D" w:rsidP="006E4F6E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>И поред повољних природних услова, приноси на парцелама су значајно испод просека појединачне културе чему доприноси слаба примена агротехничких мера, што је значајно условљено и чињеницом да се пољопривредом претежно баве старачка домаћинства.</w:t>
      </w:r>
    </w:p>
    <w:p w14:paraId="769068B1" w14:textId="70067B67" w:rsidR="00934B23" w:rsidRPr="00FB524D" w:rsidRDefault="00934B23" w:rsidP="00077CB3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Табела</w:t>
      </w:r>
      <w:r w:rsidR="001B13C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1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7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С</w:t>
      </w:r>
      <w:r w:rsidR="007F18BE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труктур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а</w:t>
      </w:r>
      <w:r w:rsidR="007F18BE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пољопривредних газдинстава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у</w:t>
      </w:r>
      <w:r w:rsidR="007F18BE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2018. год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, Град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2403"/>
      </w:tblGrid>
      <w:tr w:rsidR="004C5F64" w:rsidRPr="004C5F64" w14:paraId="3784E51E" w14:textId="77777777" w:rsidTr="00077CB3">
        <w:tc>
          <w:tcPr>
            <w:tcW w:w="7225" w:type="dxa"/>
          </w:tcPr>
          <w:p w14:paraId="4F455AD5" w14:textId="5E149C73" w:rsidR="00934B23" w:rsidRPr="004C5F64" w:rsidRDefault="00934B2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Број газдинстава</w:t>
            </w:r>
          </w:p>
        </w:tc>
        <w:tc>
          <w:tcPr>
            <w:tcW w:w="2403" w:type="dxa"/>
          </w:tcPr>
          <w:p w14:paraId="32BA7E1D" w14:textId="6C797CE9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4.006</w:t>
            </w:r>
          </w:p>
        </w:tc>
      </w:tr>
      <w:tr w:rsidR="004C5F64" w:rsidRPr="004C5F64" w14:paraId="3554915E" w14:textId="77777777" w:rsidTr="00077CB3">
        <w:tc>
          <w:tcPr>
            <w:tcW w:w="7225" w:type="dxa"/>
          </w:tcPr>
          <w:p w14:paraId="00568DCA" w14:textId="398223D1" w:rsidR="00934B23" w:rsidRPr="004C5F64" w:rsidRDefault="00934B2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Коришћено пољопривредно земљиште</w:t>
            </w:r>
            <w:r w:rsidR="00D72249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(у хектарима)</w:t>
            </w:r>
          </w:p>
        </w:tc>
        <w:tc>
          <w:tcPr>
            <w:tcW w:w="2403" w:type="dxa"/>
          </w:tcPr>
          <w:p w14:paraId="138A225A" w14:textId="207A0C06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14.557</w:t>
            </w:r>
          </w:p>
        </w:tc>
      </w:tr>
      <w:tr w:rsidR="004C5F64" w:rsidRPr="004C5F64" w14:paraId="34E6EA6E" w14:textId="77777777" w:rsidTr="00077CB3">
        <w:tc>
          <w:tcPr>
            <w:tcW w:w="7225" w:type="dxa"/>
          </w:tcPr>
          <w:p w14:paraId="08598D9D" w14:textId="619C1F5D" w:rsidR="00934B2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Оранице и баште</w:t>
            </w:r>
            <w:r w:rsidR="00D72249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(у хектарима)</w:t>
            </w:r>
          </w:p>
        </w:tc>
        <w:tc>
          <w:tcPr>
            <w:tcW w:w="2403" w:type="dxa"/>
          </w:tcPr>
          <w:p w14:paraId="6E9A6A24" w14:textId="590FA95A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6.581</w:t>
            </w:r>
          </w:p>
        </w:tc>
      </w:tr>
      <w:tr w:rsidR="004C5F64" w:rsidRPr="004C5F64" w14:paraId="3C83926A" w14:textId="77777777" w:rsidTr="00077CB3">
        <w:tc>
          <w:tcPr>
            <w:tcW w:w="7225" w:type="dxa"/>
          </w:tcPr>
          <w:p w14:paraId="19BC4179" w14:textId="77A2AB79" w:rsidR="00934B2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Воћњаци</w:t>
            </w:r>
            <w:r w:rsidR="00D72249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(у хектарима)</w:t>
            </w:r>
          </w:p>
        </w:tc>
        <w:tc>
          <w:tcPr>
            <w:tcW w:w="2403" w:type="dxa"/>
          </w:tcPr>
          <w:p w14:paraId="66288BAE" w14:textId="7E55021E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3.725</w:t>
            </w:r>
          </w:p>
        </w:tc>
      </w:tr>
      <w:tr w:rsidR="004C5F64" w:rsidRPr="004C5F64" w14:paraId="747FE7AB" w14:textId="77777777" w:rsidTr="00077CB3">
        <w:tc>
          <w:tcPr>
            <w:tcW w:w="7225" w:type="dxa"/>
          </w:tcPr>
          <w:p w14:paraId="1E94BE2F" w14:textId="2D4F1722" w:rsidR="00934B2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Виногради</w:t>
            </w:r>
            <w:r w:rsidR="00D72249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(у хектарима)</w:t>
            </w:r>
          </w:p>
        </w:tc>
        <w:tc>
          <w:tcPr>
            <w:tcW w:w="2403" w:type="dxa"/>
          </w:tcPr>
          <w:p w14:paraId="4B50C41A" w14:textId="6F090A36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96</w:t>
            </w:r>
          </w:p>
        </w:tc>
      </w:tr>
      <w:tr w:rsidR="004C5F64" w:rsidRPr="004C5F64" w14:paraId="04B75479" w14:textId="77777777" w:rsidTr="00077CB3">
        <w:tc>
          <w:tcPr>
            <w:tcW w:w="7225" w:type="dxa"/>
          </w:tcPr>
          <w:p w14:paraId="69E77D3C" w14:textId="11190F32" w:rsidR="00934B2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Ливаде и пашњаци</w:t>
            </w:r>
            <w:r w:rsidR="00D72249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(у хектарима)</w:t>
            </w:r>
          </w:p>
        </w:tc>
        <w:tc>
          <w:tcPr>
            <w:tcW w:w="2403" w:type="dxa"/>
          </w:tcPr>
          <w:p w14:paraId="70BC5936" w14:textId="7A591769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3.927</w:t>
            </w:r>
          </w:p>
        </w:tc>
      </w:tr>
      <w:tr w:rsidR="004C5F64" w:rsidRPr="004C5F64" w14:paraId="70876D95" w14:textId="77777777" w:rsidTr="00077CB3">
        <w:tc>
          <w:tcPr>
            <w:tcW w:w="7225" w:type="dxa"/>
          </w:tcPr>
          <w:p w14:paraId="08305025" w14:textId="17706720" w:rsidR="00934B2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Говеда</w:t>
            </w:r>
          </w:p>
        </w:tc>
        <w:tc>
          <w:tcPr>
            <w:tcW w:w="2403" w:type="dxa"/>
          </w:tcPr>
          <w:p w14:paraId="407F5908" w14:textId="1C0F71B8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4.611</w:t>
            </w:r>
          </w:p>
        </w:tc>
      </w:tr>
      <w:tr w:rsidR="004C5F64" w:rsidRPr="004C5F64" w14:paraId="76CFF34B" w14:textId="77777777" w:rsidTr="00077CB3">
        <w:tc>
          <w:tcPr>
            <w:tcW w:w="7225" w:type="dxa"/>
          </w:tcPr>
          <w:p w14:paraId="15C52EE5" w14:textId="08247E35" w:rsidR="00077CB3" w:rsidRPr="004C5F64" w:rsidRDefault="00077CB3" w:rsidP="00077CB3">
            <w:pPr>
              <w:pStyle w:val="NormalWeb"/>
              <w:spacing w:before="0"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 w:eastAsia="en-U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 w:eastAsia="en-US"/>
              </w:rPr>
              <w:t>Свиње</w:t>
            </w:r>
          </w:p>
        </w:tc>
        <w:tc>
          <w:tcPr>
            <w:tcW w:w="2403" w:type="dxa"/>
          </w:tcPr>
          <w:p w14:paraId="48A4D6C4" w14:textId="5C834519" w:rsidR="00077CB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24.777</w:t>
            </w:r>
          </w:p>
        </w:tc>
      </w:tr>
      <w:tr w:rsidR="004C5F64" w:rsidRPr="004C5F64" w14:paraId="136ECC2A" w14:textId="77777777" w:rsidTr="00077CB3">
        <w:tc>
          <w:tcPr>
            <w:tcW w:w="7225" w:type="dxa"/>
          </w:tcPr>
          <w:p w14:paraId="5A286F0C" w14:textId="17FCDD82" w:rsidR="00077CB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Овце</w:t>
            </w:r>
          </w:p>
        </w:tc>
        <w:tc>
          <w:tcPr>
            <w:tcW w:w="2403" w:type="dxa"/>
          </w:tcPr>
          <w:p w14:paraId="5C390B2E" w14:textId="133AB74B" w:rsidR="00077CB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27.072</w:t>
            </w:r>
          </w:p>
        </w:tc>
      </w:tr>
      <w:tr w:rsidR="004C5F64" w:rsidRPr="004C5F64" w14:paraId="5AB5DC5E" w14:textId="77777777" w:rsidTr="00077CB3">
        <w:tc>
          <w:tcPr>
            <w:tcW w:w="7225" w:type="dxa"/>
          </w:tcPr>
          <w:p w14:paraId="1683D9A1" w14:textId="5397301E" w:rsidR="00934B2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Живина</w:t>
            </w:r>
          </w:p>
        </w:tc>
        <w:tc>
          <w:tcPr>
            <w:tcW w:w="2403" w:type="dxa"/>
          </w:tcPr>
          <w:p w14:paraId="5B40A990" w14:textId="5047DAED" w:rsidR="00934B2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58.702</w:t>
            </w:r>
          </w:p>
        </w:tc>
      </w:tr>
      <w:tr w:rsidR="004C5F64" w:rsidRPr="004C5F64" w14:paraId="159C74CE" w14:textId="77777777" w:rsidTr="00077CB3">
        <w:tc>
          <w:tcPr>
            <w:tcW w:w="7225" w:type="dxa"/>
          </w:tcPr>
          <w:p w14:paraId="035C6919" w14:textId="7D3363AB" w:rsidR="00077CB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Трактори</w:t>
            </w:r>
          </w:p>
        </w:tc>
        <w:tc>
          <w:tcPr>
            <w:tcW w:w="2403" w:type="dxa"/>
          </w:tcPr>
          <w:p w14:paraId="0B389AEF" w14:textId="74D516D4" w:rsidR="00077CB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2.724</w:t>
            </w:r>
          </w:p>
        </w:tc>
      </w:tr>
      <w:tr w:rsidR="004C5F64" w:rsidRPr="004C5F64" w14:paraId="6506CDD3" w14:textId="77777777" w:rsidTr="00077CB3">
        <w:tc>
          <w:tcPr>
            <w:tcW w:w="7225" w:type="dxa"/>
          </w:tcPr>
          <w:p w14:paraId="343F4D10" w14:textId="18D3D90F" w:rsidR="00077CB3" w:rsidRPr="004C5F64" w:rsidRDefault="00077CB3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lastRenderedPageBreak/>
              <w:t>Годишња радна јединица</w:t>
            </w:r>
          </w:p>
        </w:tc>
        <w:tc>
          <w:tcPr>
            <w:tcW w:w="2403" w:type="dxa"/>
          </w:tcPr>
          <w:p w14:paraId="7B7C2791" w14:textId="2D4BED71" w:rsidR="00077CB3" w:rsidRPr="004C5F64" w:rsidRDefault="004C5F64" w:rsidP="00B25BA8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6.640</w:t>
            </w:r>
          </w:p>
        </w:tc>
      </w:tr>
    </w:tbl>
    <w:p w14:paraId="1FF3EA11" w14:textId="332D7689" w:rsidR="00934B23" w:rsidRPr="00FB524D" w:rsidRDefault="00077CB3" w:rsidP="00FB524D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</w:t>
      </w:r>
      <w:r w:rsidR="007A2A12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Републички завод за статистику, 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u w:val="single"/>
          <w:lang w:val="sr-Cyrl-RS"/>
        </w:rPr>
        <w:t>https://publikacije.stat.gov.rs/G2021/Pdf/G202113048.pdf</w:t>
      </w:r>
    </w:p>
    <w:p w14:paraId="0D3AD917" w14:textId="3AF05DFF" w:rsidR="005A2771" w:rsidRPr="00FB524D" w:rsidRDefault="005A2771" w:rsidP="00551CF0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Графикон </w:t>
      </w:r>
      <w:r w:rsidR="006E3022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7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Чланови газдинства и стално запослени на породичном газдинству према полу, 2012. (%)</w:t>
      </w:r>
    </w:p>
    <w:p w14:paraId="78EF2A86" w14:textId="41CB8671" w:rsidR="005A2771" w:rsidRPr="004C5F64" w:rsidRDefault="00FB524D" w:rsidP="00FB524D">
      <w:pPr>
        <w:pStyle w:val="NoSpacing"/>
        <w:rPr>
          <w:rFonts w:ascii="Tahoma" w:hAnsi="Tahoma" w:cs="Tahoma"/>
          <w:color w:val="0070C0"/>
          <w:sz w:val="22"/>
          <w:szCs w:val="22"/>
          <w:lang w:val="sr-Cyrl-RS"/>
        </w:rPr>
      </w:pPr>
      <w:r>
        <w:rPr>
          <w:noProof/>
        </w:rPr>
        <w:drawing>
          <wp:inline distT="0" distB="0" distL="0" distR="0" wp14:anchorId="37F1686E" wp14:editId="5D5DA765">
            <wp:extent cx="5666740" cy="2604977"/>
            <wp:effectExtent l="0" t="0" r="10160" b="11430"/>
            <wp:docPr id="8" name="Chart 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C7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11CF109B" w14:textId="36DEA011" w:rsidR="005A2771" w:rsidRDefault="005A2771" w:rsidP="00FB524D">
      <w:pPr>
        <w:pStyle w:val="NoSpacing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</w:t>
      </w:r>
      <w:r w:rsidR="00F80719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Републички завод за статистику, 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Попис пољопривреде</w:t>
      </w:r>
    </w:p>
    <w:p w14:paraId="15AF7DDA" w14:textId="77777777" w:rsidR="00FB524D" w:rsidRPr="00FB524D" w:rsidRDefault="00FB524D" w:rsidP="00FB524D">
      <w:pPr>
        <w:pStyle w:val="NoSpacing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</w:p>
    <w:p w14:paraId="61267827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Иако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Крупњу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регистрована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диверзификовано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сточарство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пољопривредна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грана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регистрован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једино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промет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говеда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млека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Нема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регистрованог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промета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других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пољопривредних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производа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Како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постоји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већи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број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регистрованих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грла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оваца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свиња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живине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постоји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неусаглашеност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података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структуре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пољопривредних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производа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продаје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откупа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истих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.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Додатно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значајан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и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број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грла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који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производи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сопствене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потребе</w:t>
      </w:r>
      <w:proofErr w:type="spellEnd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.</w:t>
      </w:r>
    </w:p>
    <w:p w14:paraId="2C166BFD" w14:textId="40073F98" w:rsidR="00551CF0" w:rsidRPr="00FB524D" w:rsidRDefault="00551CF0" w:rsidP="00551CF0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Табела</w:t>
      </w:r>
      <w:r w:rsidR="001B13C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1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8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Продаја и откуп изабраних производа пољопривреде, шумарства и рибарства, 2020. год., Град </w:t>
      </w:r>
      <w:r w:rsidR="00FB524D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FB524D" w:rsidRPr="00FB524D" w14:paraId="0604D848" w14:textId="77777777" w:rsidTr="00524A72">
        <w:tc>
          <w:tcPr>
            <w:tcW w:w="8075" w:type="dxa"/>
          </w:tcPr>
          <w:p w14:paraId="0776A2AD" w14:textId="1ACB09FC" w:rsidR="00551CF0" w:rsidRPr="00FB524D" w:rsidRDefault="00551CF0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Пшеница (</w:t>
            </w: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6D4B8A48" w14:textId="1BDB6EA7" w:rsidR="00551CF0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67242CF2" w14:textId="77777777" w:rsidTr="00524A72">
        <w:tc>
          <w:tcPr>
            <w:tcW w:w="8075" w:type="dxa"/>
          </w:tcPr>
          <w:p w14:paraId="02E9F9D5" w14:textId="6B095CD8" w:rsidR="00551CF0" w:rsidRPr="00FB524D" w:rsidRDefault="00551CF0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Кукуруз (</w:t>
            </w: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65221247" w14:textId="0599EDD2" w:rsidR="00551CF0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0B42F354" w14:textId="77777777" w:rsidTr="00524A72">
        <w:tc>
          <w:tcPr>
            <w:tcW w:w="8075" w:type="dxa"/>
          </w:tcPr>
          <w:p w14:paraId="71DD3A1F" w14:textId="4B14FA19" w:rsidR="00551CF0" w:rsidRPr="00FB524D" w:rsidRDefault="00551CF0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Свиње (</w:t>
            </w: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4F0B9AEA" w14:textId="65606564" w:rsidR="00551CF0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5B4E10AB" w14:textId="77777777" w:rsidTr="00524A72">
        <w:tc>
          <w:tcPr>
            <w:tcW w:w="8075" w:type="dxa"/>
          </w:tcPr>
          <w:p w14:paraId="227D9BB5" w14:textId="77002D0D" w:rsidR="00551CF0" w:rsidRPr="00FB524D" w:rsidRDefault="00551CF0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Говеда (</w:t>
            </w: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47CB3F74" w14:textId="617A4CCE" w:rsidR="00551CF0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24</w:t>
            </w:r>
          </w:p>
        </w:tc>
      </w:tr>
      <w:tr w:rsidR="00FB524D" w:rsidRPr="00FB524D" w14:paraId="7DD917C5" w14:textId="77777777" w:rsidTr="00524A72">
        <w:tc>
          <w:tcPr>
            <w:tcW w:w="8075" w:type="dxa"/>
          </w:tcPr>
          <w:p w14:paraId="5CE24D8E" w14:textId="5A85D8FA" w:rsidR="00551CF0" w:rsidRPr="00FB524D" w:rsidRDefault="00551CF0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Јаја, хиљаде ком.</w:t>
            </w:r>
          </w:p>
        </w:tc>
        <w:tc>
          <w:tcPr>
            <w:tcW w:w="1553" w:type="dxa"/>
            <w:vAlign w:val="center"/>
          </w:tcPr>
          <w:p w14:paraId="70C62DD4" w14:textId="48873EA5" w:rsidR="00551CF0" w:rsidRPr="00FB524D" w:rsidRDefault="002363CE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45D4EB04" w14:textId="77777777" w:rsidTr="00524A72">
        <w:tc>
          <w:tcPr>
            <w:tcW w:w="8075" w:type="dxa"/>
          </w:tcPr>
          <w:p w14:paraId="0C71E737" w14:textId="6EA0B8ED" w:rsidR="00551CF0" w:rsidRPr="00FB524D" w:rsidRDefault="00E54DE2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Млеко, хиљаде 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(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08BFEC32" w14:textId="50954DF0" w:rsidR="00551CF0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2.990</w:t>
            </w:r>
          </w:p>
        </w:tc>
      </w:tr>
      <w:tr w:rsidR="00FB524D" w:rsidRPr="00FB524D" w14:paraId="27BB08B5" w14:textId="77777777" w:rsidTr="00524A72">
        <w:tc>
          <w:tcPr>
            <w:tcW w:w="8075" w:type="dxa"/>
          </w:tcPr>
          <w:p w14:paraId="1448E2C8" w14:textId="3405C5B1" w:rsidR="0033655E" w:rsidRPr="00FB524D" w:rsidRDefault="00E54DE2" w:rsidP="0033655E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Пасуљ 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(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4B30BC77" w14:textId="6A814F92" w:rsidR="0033655E" w:rsidRPr="00FB524D" w:rsidRDefault="002363CE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511137DB" w14:textId="77777777" w:rsidTr="00524A72">
        <w:tc>
          <w:tcPr>
            <w:tcW w:w="8075" w:type="dxa"/>
          </w:tcPr>
          <w:p w14:paraId="4D49DBAC" w14:textId="06946A96" w:rsidR="0033655E" w:rsidRPr="00FB524D" w:rsidRDefault="00E54DE2" w:rsidP="0033655E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Кромпир 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(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257D401C" w14:textId="2E29F179" w:rsidR="0033655E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71DA4EE7" w14:textId="77777777" w:rsidTr="00524A72">
        <w:tc>
          <w:tcPr>
            <w:tcW w:w="8075" w:type="dxa"/>
          </w:tcPr>
          <w:p w14:paraId="452C70AF" w14:textId="517CD035" w:rsidR="0033655E" w:rsidRPr="00FB524D" w:rsidRDefault="00E54DE2" w:rsidP="0033655E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Јабуке 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(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54EBB70D" w14:textId="120E5CDB" w:rsidR="0033655E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1DBB8A29" w14:textId="77777777" w:rsidTr="00524A72">
        <w:tc>
          <w:tcPr>
            <w:tcW w:w="8075" w:type="dxa"/>
          </w:tcPr>
          <w:p w14:paraId="327BA2B2" w14:textId="56CA52B2" w:rsidR="0033655E" w:rsidRPr="00FB524D" w:rsidRDefault="00E54DE2" w:rsidP="0033655E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Шљиве 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(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4C1D5E68" w14:textId="287EECD2" w:rsidR="0033655E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  <w:tr w:rsidR="00FB524D" w:rsidRPr="00FB524D" w14:paraId="77C739F2" w14:textId="77777777" w:rsidTr="00524A72">
        <w:tc>
          <w:tcPr>
            <w:tcW w:w="8075" w:type="dxa"/>
          </w:tcPr>
          <w:p w14:paraId="422EC91D" w14:textId="0468B615" w:rsidR="0033655E" w:rsidRPr="00FB524D" w:rsidRDefault="00E54DE2" w:rsidP="0033655E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Грожђе 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(</w:t>
            </w:r>
            <w:r w:rsidR="0033655E" w:rsidRPr="00FB524D">
              <w:rPr>
                <w:rFonts w:ascii="Tahoma" w:hAnsi="Tahoma" w:cs="Tahoma"/>
                <w:color w:val="000000" w:themeColor="text1"/>
                <w:sz w:val="22"/>
                <w:szCs w:val="22"/>
              </w:rPr>
              <w:t>t)</w:t>
            </w:r>
          </w:p>
        </w:tc>
        <w:tc>
          <w:tcPr>
            <w:tcW w:w="1553" w:type="dxa"/>
            <w:vAlign w:val="center"/>
          </w:tcPr>
          <w:p w14:paraId="17E643E4" w14:textId="20CAEA37" w:rsidR="0033655E" w:rsidRPr="00FB524D" w:rsidRDefault="00FB524D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</w:tbl>
    <w:p w14:paraId="29E61D6C" w14:textId="65F44C34" w:rsidR="00551CF0" w:rsidRPr="00FB524D" w:rsidRDefault="00551CF0" w:rsidP="00551CF0">
      <w:pPr>
        <w:spacing w:after="160" w:line="259" w:lineRule="auto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</w:t>
      </w:r>
      <w:r w:rsidR="007A2A12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Републички завод за статистику,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</w:t>
      </w:r>
      <w:hyperlink r:id="rId26" w:history="1">
        <w:r w:rsidRPr="00FB524D">
          <w:rPr>
            <w:rStyle w:val="Hyperlink"/>
            <w:rFonts w:ascii="Tahoma" w:hAnsi="Tahoma" w:cs="Tahoma"/>
            <w:sz w:val="18"/>
            <w:szCs w:val="18"/>
            <w:lang w:val="sr-Cyrl-RS"/>
          </w:rPr>
          <w:t>https://publikacije.stat.gov.rs/G2021/Pdf/G202113048.pdf</w:t>
        </w:r>
      </w:hyperlink>
    </w:p>
    <w:p w14:paraId="147749DB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територији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општине</w:t>
      </w:r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постоји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12.5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хиљада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хектара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под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шумом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а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просечна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запремина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дрвета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износи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26.3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хиљаде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кубних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метара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.</w:t>
      </w:r>
    </w:p>
    <w:p w14:paraId="45A1C463" w14:textId="38D52A19" w:rsidR="00934B23" w:rsidRPr="00FB524D" w:rsidRDefault="00C25151" w:rsidP="00077CB3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lastRenderedPageBreak/>
        <w:t>Табела</w:t>
      </w:r>
      <w:r w:rsidR="001B13CA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19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Пошумљене површине и посечена запремина дрвета, 2020. год., Град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411"/>
      </w:tblGrid>
      <w:tr w:rsidR="004C5F64" w:rsidRPr="004C5F64" w14:paraId="2331968B" w14:textId="77777777" w:rsidTr="00524A72">
        <w:tc>
          <w:tcPr>
            <w:tcW w:w="8217" w:type="dxa"/>
          </w:tcPr>
          <w:p w14:paraId="2488D2C5" w14:textId="1BF1B201" w:rsidR="00C25151" w:rsidRPr="004C5F64" w:rsidRDefault="00C25151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Обрасла шумска површина, укупно (у хектарима)</w:t>
            </w:r>
          </w:p>
        </w:tc>
        <w:tc>
          <w:tcPr>
            <w:tcW w:w="1411" w:type="dxa"/>
            <w:vAlign w:val="center"/>
          </w:tcPr>
          <w:p w14:paraId="300AA390" w14:textId="24C4F923" w:rsidR="00C25151" w:rsidRPr="004C5F64" w:rsidRDefault="004C5F64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12.520,72</w:t>
            </w:r>
          </w:p>
        </w:tc>
      </w:tr>
      <w:tr w:rsidR="004C5F64" w:rsidRPr="004C5F64" w14:paraId="3F2FD5D3" w14:textId="77777777" w:rsidTr="00524A72">
        <w:tc>
          <w:tcPr>
            <w:tcW w:w="8217" w:type="dxa"/>
          </w:tcPr>
          <w:p w14:paraId="4069140F" w14:textId="0113CEAB" w:rsidR="00C25151" w:rsidRPr="004C5F64" w:rsidRDefault="00C25151" w:rsidP="00077CB3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Посечена дрвна запремина, укупно (у 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m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3)</w:t>
            </w:r>
          </w:p>
        </w:tc>
        <w:tc>
          <w:tcPr>
            <w:tcW w:w="1411" w:type="dxa"/>
            <w:vAlign w:val="center"/>
          </w:tcPr>
          <w:p w14:paraId="1A335AD1" w14:textId="298B1D18" w:rsidR="00C25151" w:rsidRPr="004C5F64" w:rsidRDefault="004C5F64" w:rsidP="00524A72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26.356</w:t>
            </w:r>
          </w:p>
        </w:tc>
      </w:tr>
    </w:tbl>
    <w:p w14:paraId="20CBCD03" w14:textId="1FEF1866" w:rsidR="008D39E0" w:rsidRPr="00FB524D" w:rsidRDefault="001E5D21" w:rsidP="00077CB3">
      <w:pPr>
        <w:spacing w:after="160" w:line="259" w:lineRule="auto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</w:t>
      </w:r>
      <w:r w:rsidR="007A2A12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Републички завод за статистику,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</w:t>
      </w:r>
      <w:hyperlink r:id="rId27" w:history="1">
        <w:r w:rsidRPr="00FB524D">
          <w:rPr>
            <w:rFonts w:ascii="Tahoma" w:hAnsi="Tahoma" w:cs="Tahoma"/>
            <w:color w:val="2F5496" w:themeColor="accent1" w:themeShade="BF"/>
            <w:sz w:val="18"/>
            <w:szCs w:val="18"/>
            <w:u w:val="single"/>
          </w:rPr>
          <w:t>https://publikacije.stat.gov.rs/G2021/Pdf/G202113048.pdf</w:t>
        </w:r>
      </w:hyperlink>
    </w:p>
    <w:p w14:paraId="226242AC" w14:textId="77777777" w:rsidR="0057492D" w:rsidRPr="00FB524D" w:rsidRDefault="0057492D" w:rsidP="0057492D">
      <w:pPr>
        <w:spacing w:after="160" w:line="259" w:lineRule="auto"/>
        <w:jc w:val="both"/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</w:pP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Већина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шума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приватном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власништву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9.010ha (72%)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док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је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преосталих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3.510ha (28%) у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државном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 xml:space="preserve"> </w:t>
      </w:r>
      <w:proofErr w:type="spellStart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власништву</w:t>
      </w:r>
      <w:proofErr w:type="spellEnd"/>
      <w:r w:rsidRPr="00FB524D">
        <w:rPr>
          <w:rFonts w:ascii="Tahoma" w:eastAsia="Lucida Sans Unicode" w:hAnsi="Tahoma" w:cs="Tahoma"/>
          <w:color w:val="000000"/>
          <w:kern w:val="1"/>
          <w:sz w:val="22"/>
          <w:szCs w:val="22"/>
          <w:lang w:eastAsia="hi-IN" w:bidi="hi-IN"/>
        </w:rPr>
        <w:t>.</w:t>
      </w:r>
    </w:p>
    <w:p w14:paraId="501989FD" w14:textId="2E097F08" w:rsidR="005268CC" w:rsidRPr="00FB524D" w:rsidRDefault="005268CC" w:rsidP="005268CC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Графикон </w:t>
      </w:r>
      <w:r w:rsidR="006E3022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8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Територија под шумом, 2020.</w:t>
      </w:r>
      <w:r w:rsidR="00A478AC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г.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(ha)</w:t>
      </w:r>
    </w:p>
    <w:p w14:paraId="7C282F20" w14:textId="13CF28E4" w:rsidR="005268CC" w:rsidRPr="00FB524D" w:rsidRDefault="00FB524D" w:rsidP="00FB524D">
      <w:pPr>
        <w:pStyle w:val="NoSpacing"/>
        <w:rPr>
          <w:lang w:val="sr-Cyrl-RS"/>
        </w:rPr>
      </w:pPr>
      <w:r>
        <w:rPr>
          <w:noProof/>
        </w:rPr>
        <w:drawing>
          <wp:inline distT="0" distB="0" distL="0" distR="0" wp14:anchorId="0D606BA1" wp14:editId="73E9FAED">
            <wp:extent cx="3827721" cy="2498090"/>
            <wp:effectExtent l="0" t="0" r="8255" b="16510"/>
            <wp:docPr id="10" name="Chart 10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5A180A0F-CD8B-4A4E-B279-700D13DBA1F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0AFE1D29" w14:textId="6915BD6F" w:rsidR="00863173" w:rsidRPr="00FB524D" w:rsidRDefault="00863173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</w:t>
      </w:r>
      <w:r w:rsidR="00F80719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Републички завод за статистику, 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Статистика шумарства</w:t>
      </w:r>
    </w:p>
    <w:p w14:paraId="33978B03" w14:textId="3C07C2D4" w:rsidR="00524A72" w:rsidRPr="00FB524D" w:rsidRDefault="005268CC" w:rsidP="005268CC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Табела 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2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0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Основни подаци 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о 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водоводн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ој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и канализацион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ој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мреж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и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, 2020. год., Град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411"/>
      </w:tblGrid>
      <w:tr w:rsidR="004C5F64" w:rsidRPr="004C5F64" w14:paraId="6717B505" w14:textId="77777777" w:rsidTr="00524A72">
        <w:trPr>
          <w:trHeight w:val="397"/>
        </w:trPr>
        <w:tc>
          <w:tcPr>
            <w:tcW w:w="8217" w:type="dxa"/>
          </w:tcPr>
          <w:p w14:paraId="5F8F1763" w14:textId="48445C7B" w:rsidR="00524A72" w:rsidRPr="004C5F64" w:rsidRDefault="00524A72" w:rsidP="00524A72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Дужина водоводне мреже (</w:t>
            </w:r>
            <w:r w:rsidR="00DE6C12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км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)</w:t>
            </w:r>
          </w:p>
        </w:tc>
        <w:tc>
          <w:tcPr>
            <w:tcW w:w="1411" w:type="dxa"/>
            <w:vAlign w:val="center"/>
          </w:tcPr>
          <w:p w14:paraId="0F811BE4" w14:textId="0582093C" w:rsidR="00524A72" w:rsidRPr="004C5F64" w:rsidRDefault="004C5F64" w:rsidP="00524A72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90</w:t>
            </w:r>
          </w:p>
        </w:tc>
      </w:tr>
      <w:tr w:rsidR="004C5F64" w:rsidRPr="004C5F64" w14:paraId="2C06D303" w14:textId="77777777" w:rsidTr="00524A72">
        <w:trPr>
          <w:trHeight w:val="397"/>
        </w:trPr>
        <w:tc>
          <w:tcPr>
            <w:tcW w:w="8217" w:type="dxa"/>
          </w:tcPr>
          <w:p w14:paraId="13886DB1" w14:textId="50C6B65D" w:rsidR="00524A72" w:rsidRPr="004C5F64" w:rsidRDefault="00524A72" w:rsidP="00524A72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Домаћинства прикључена на водоводну мрежу</w:t>
            </w:r>
          </w:p>
        </w:tc>
        <w:tc>
          <w:tcPr>
            <w:tcW w:w="1411" w:type="dxa"/>
            <w:vAlign w:val="center"/>
          </w:tcPr>
          <w:p w14:paraId="73E4CFDA" w14:textId="710F75FD" w:rsidR="00524A72" w:rsidRPr="004C5F64" w:rsidRDefault="004C5F64" w:rsidP="00524A72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20.060</w:t>
            </w:r>
          </w:p>
        </w:tc>
      </w:tr>
      <w:tr w:rsidR="004C5F64" w:rsidRPr="004C5F64" w14:paraId="1F180EAA" w14:textId="77777777" w:rsidTr="00524A72">
        <w:trPr>
          <w:trHeight w:val="397"/>
        </w:trPr>
        <w:tc>
          <w:tcPr>
            <w:tcW w:w="8217" w:type="dxa"/>
          </w:tcPr>
          <w:p w14:paraId="1CD9D476" w14:textId="17385406" w:rsidR="00524A72" w:rsidRPr="004C5F64" w:rsidRDefault="00524A72" w:rsidP="00524A72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Дужина канализационе мреже (</w:t>
            </w:r>
            <w:r w:rsidR="00DE6C12"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км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)</w:t>
            </w:r>
          </w:p>
        </w:tc>
        <w:tc>
          <w:tcPr>
            <w:tcW w:w="1411" w:type="dxa"/>
            <w:vAlign w:val="center"/>
          </w:tcPr>
          <w:p w14:paraId="6BB87973" w14:textId="4C605986" w:rsidR="00524A72" w:rsidRPr="004C5F64" w:rsidRDefault="004C5F64" w:rsidP="00524A72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24</w:t>
            </w:r>
          </w:p>
        </w:tc>
      </w:tr>
      <w:tr w:rsidR="004C5F64" w:rsidRPr="004C5F64" w14:paraId="028A3588" w14:textId="77777777" w:rsidTr="00524A72">
        <w:trPr>
          <w:trHeight w:val="397"/>
        </w:trPr>
        <w:tc>
          <w:tcPr>
            <w:tcW w:w="8217" w:type="dxa"/>
          </w:tcPr>
          <w:p w14:paraId="78F75A29" w14:textId="46FC8D69" w:rsidR="00524A72" w:rsidRPr="004C5F64" w:rsidRDefault="00524A72" w:rsidP="00524A72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Домаћинства прикључена на канализациону мрежу</w:t>
            </w:r>
          </w:p>
        </w:tc>
        <w:tc>
          <w:tcPr>
            <w:tcW w:w="1411" w:type="dxa"/>
            <w:vAlign w:val="center"/>
          </w:tcPr>
          <w:p w14:paraId="444ABEE5" w14:textId="121C1B7F" w:rsidR="00524A72" w:rsidRPr="004C5F64" w:rsidRDefault="004C5F64" w:rsidP="00524A72">
            <w:pPr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1.600</w:t>
            </w:r>
          </w:p>
        </w:tc>
      </w:tr>
    </w:tbl>
    <w:p w14:paraId="7D9B2127" w14:textId="7687816E" w:rsidR="00524A72" w:rsidRPr="00FB524D" w:rsidRDefault="005268CC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</w:t>
      </w:r>
      <w:r w:rsidR="00DE6C12"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Републички завод за статистику, </w:t>
      </w: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Статистика и рачуни животне средине</w:t>
      </w:r>
    </w:p>
    <w:p w14:paraId="6F9D31F7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</w:pPr>
      <w:r w:rsidRPr="00FB524D"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  <w:t>Туризам</w:t>
      </w:r>
    </w:p>
    <w:p w14:paraId="7C92CCF5" w14:textId="77777777" w:rsidR="0057492D" w:rsidRPr="00FB524D" w:rsidRDefault="0057492D" w:rsidP="0057492D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Основни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потенцијал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развој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туризма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представљају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природне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лепоте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умерена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клима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чињеница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постоји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индустрија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која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утуче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загађење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ваздуха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бројна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културно-историјска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знамења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из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богате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историје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Општине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Крупањ</w:t>
      </w:r>
      <w:r>
        <w:rPr>
          <w:rFonts w:ascii="Tahoma" w:hAnsi="Tahoma" w:cs="Tahoma"/>
          <w:color w:val="000000"/>
          <w:sz w:val="22"/>
          <w:szCs w:val="22"/>
        </w:rPr>
        <w:t>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постоје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услови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развој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спортско-рекреативног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туризма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излетничког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сеоског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ловног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туризма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26CDD981" w14:textId="77777777" w:rsidR="0057492D" w:rsidRDefault="0057492D" w:rsidP="0057492D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sr-Cyrl-RS"/>
        </w:rPr>
        <w:t>П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остоје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услови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повећање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учешћа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туризма 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укупном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развоју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Општине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>.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 xml:space="preserve"> Општина је званично проглашена за туристичко место а од 2022. године општина издваја средства за субвенције у туризму, у складу са буџетским могућностима. Поред тога Општина Крупањ улаже значајна средства у развој спортске и туристичке инфраструктуре. </w:t>
      </w:r>
    </w:p>
    <w:p w14:paraId="421DDF23" w14:textId="77777777" w:rsidR="0057492D" w:rsidRPr="00FB524D" w:rsidRDefault="0057492D" w:rsidP="0057492D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Приметно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Општину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Крупањ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посећују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највећој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мери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домаћи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страних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било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највише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током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2019.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године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(78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). У 2020.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години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није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било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страних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а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забележен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значајан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пад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броју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домаћих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(2.992)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односу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2018. </w:t>
      </w:r>
      <w:proofErr w:type="gramStart"/>
      <w:r w:rsidRPr="00FB524D">
        <w:rPr>
          <w:rFonts w:ascii="Tahoma" w:hAnsi="Tahoma" w:cs="Tahoma"/>
          <w:color w:val="000000"/>
          <w:sz w:val="22"/>
          <w:szCs w:val="22"/>
        </w:rPr>
        <w:t>(5.888)  и 2019.</w:t>
      </w:r>
      <w:proofErr w:type="gramEnd"/>
      <w:r w:rsidRPr="00FB524D">
        <w:rPr>
          <w:rFonts w:ascii="Tahoma" w:hAnsi="Tahoma" w:cs="Tahoma"/>
          <w:color w:val="000000"/>
          <w:sz w:val="22"/>
          <w:szCs w:val="22"/>
        </w:rPr>
        <w:t xml:space="preserve"> (6.769)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годину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>.</w:t>
      </w:r>
    </w:p>
    <w:p w14:paraId="2D3069DF" w14:textId="35226FFB" w:rsidR="001B13CA" w:rsidRPr="00FB524D" w:rsidRDefault="001B13CA" w:rsidP="001B13CA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Табела 2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1</w:t>
      </w:r>
      <w:r w:rsidR="00863173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Доласци туриста у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Град Крупањ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843"/>
        <w:gridCol w:w="1701"/>
        <w:gridCol w:w="1842"/>
      </w:tblGrid>
      <w:tr w:rsidR="004C5F64" w:rsidRPr="004C5F64" w14:paraId="4B7C7EE4" w14:textId="77777777" w:rsidTr="004C5F64">
        <w:trPr>
          <w:trHeight w:val="320"/>
        </w:trPr>
        <w:tc>
          <w:tcPr>
            <w:tcW w:w="4248" w:type="dxa"/>
            <w:shd w:val="clear" w:color="auto" w:fill="auto"/>
            <w:vAlign w:val="center"/>
          </w:tcPr>
          <w:p w14:paraId="355A55FF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lastRenderedPageBreak/>
              <w:t>Година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A1E423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Укупно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9FE04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Домаћи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0529721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sr-Cyrl-RS"/>
              </w:rPr>
              <w:t>Страни</w:t>
            </w:r>
          </w:p>
        </w:tc>
      </w:tr>
      <w:tr w:rsidR="004C5F64" w:rsidRPr="004C5F64" w14:paraId="1785E6DE" w14:textId="77777777" w:rsidTr="004C5F64">
        <w:trPr>
          <w:trHeight w:val="320"/>
        </w:trPr>
        <w:tc>
          <w:tcPr>
            <w:tcW w:w="4248" w:type="dxa"/>
            <w:shd w:val="clear" w:color="auto" w:fill="auto"/>
            <w:vAlign w:val="center"/>
            <w:hideMark/>
          </w:tcPr>
          <w:p w14:paraId="6AEC7D0E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866F09" w14:textId="1900389C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5.908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95E63F0" w14:textId="36AA1FCC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5</w:t>
            </w:r>
            <w:r w:rsid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.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888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352CECD1" w14:textId="62A4A08D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20</w:t>
            </w:r>
          </w:p>
        </w:tc>
      </w:tr>
      <w:tr w:rsidR="004C5F64" w:rsidRPr="004C5F64" w14:paraId="60F452A7" w14:textId="77777777" w:rsidTr="004C5F64">
        <w:trPr>
          <w:trHeight w:val="320"/>
        </w:trPr>
        <w:tc>
          <w:tcPr>
            <w:tcW w:w="4248" w:type="dxa"/>
            <w:shd w:val="clear" w:color="auto" w:fill="auto"/>
            <w:vAlign w:val="center"/>
            <w:hideMark/>
          </w:tcPr>
          <w:p w14:paraId="06F69D6E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2019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024314" w14:textId="127E5BEF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6.847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D41FFE" w14:textId="3792940D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6</w:t>
            </w:r>
            <w:r w:rsid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.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769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1FDC494A" w14:textId="1C3F20CD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78</w:t>
            </w:r>
          </w:p>
        </w:tc>
      </w:tr>
      <w:tr w:rsidR="004C5F64" w:rsidRPr="004C5F64" w14:paraId="47EC7D0F" w14:textId="77777777" w:rsidTr="004C5F64">
        <w:trPr>
          <w:trHeight w:val="320"/>
        </w:trPr>
        <w:tc>
          <w:tcPr>
            <w:tcW w:w="4248" w:type="dxa"/>
            <w:shd w:val="clear" w:color="auto" w:fill="auto"/>
            <w:vAlign w:val="center"/>
            <w:hideMark/>
          </w:tcPr>
          <w:p w14:paraId="1813C868" w14:textId="77777777" w:rsidR="001B13CA" w:rsidRPr="004C5F64" w:rsidRDefault="001B13CA" w:rsidP="00C7215A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</w:rPr>
              <w:t>2020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FBFB4C" w14:textId="36223BD5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2.992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E47151" w14:textId="0D468061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</w:t>
            </w:r>
            <w:r w:rsidR="00FB524D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.</w:t>
            </w: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992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70DC210A" w14:textId="1A9105E6" w:rsidR="001B13CA" w:rsidRPr="004C5F64" w:rsidRDefault="004C5F64" w:rsidP="00C7215A">
            <w:pPr>
              <w:spacing w:after="160" w:line="259" w:lineRule="auto"/>
              <w:jc w:val="right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0</w:t>
            </w:r>
          </w:p>
        </w:tc>
      </w:tr>
    </w:tbl>
    <w:p w14:paraId="400457B8" w14:textId="2438B069" w:rsidR="001B13CA" w:rsidRDefault="001B13CA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>Извор: Републички завод за статистику</w:t>
      </w:r>
    </w:p>
    <w:p w14:paraId="478B0B2A" w14:textId="77777777" w:rsidR="0057492D" w:rsidRPr="00FB524D" w:rsidRDefault="0057492D" w:rsidP="0057492D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Када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питању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број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ноћења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највећи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број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ноћења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забележили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домаћи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туристи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Подаци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Републичког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завода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статистику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показују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позитивне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трендове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дужини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боравка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гостију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који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мало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већи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републичког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просека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Наиме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просечна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дужина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боравка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гостију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овој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области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у 2020.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години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износила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3.8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што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више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него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републички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просек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3.15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4411292F" w14:textId="6D5088C2" w:rsidR="001B13CA" w:rsidRPr="00FB524D" w:rsidRDefault="001B13CA" w:rsidP="001B13CA">
      <w:pPr>
        <w:spacing w:after="160" w:line="259" w:lineRule="auto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Табела 2</w:t>
      </w:r>
      <w:r w:rsidR="00E32F20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2</w:t>
      </w:r>
      <w:r w:rsidR="0072490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 Број туриста и ноћења туриста у 2020. год., у Граду </w:t>
      </w:r>
      <w:r w:rsidR="004C5F64"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Крупањ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1014"/>
        <w:gridCol w:w="906"/>
        <w:gridCol w:w="1086"/>
        <w:gridCol w:w="992"/>
        <w:gridCol w:w="906"/>
        <w:gridCol w:w="1936"/>
        <w:gridCol w:w="1695"/>
      </w:tblGrid>
      <w:tr w:rsidR="004C5F64" w:rsidRPr="004C5F64" w14:paraId="0E10D5E0" w14:textId="77777777" w:rsidTr="004C5F64">
        <w:tc>
          <w:tcPr>
            <w:tcW w:w="3013" w:type="dxa"/>
            <w:gridSpan w:val="3"/>
          </w:tcPr>
          <w:p w14:paraId="6165D587" w14:textId="77777777" w:rsidR="001B13CA" w:rsidRPr="004C5F64" w:rsidRDefault="001B13CA" w:rsidP="00C7215A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Туристи</w:t>
            </w:r>
          </w:p>
        </w:tc>
        <w:tc>
          <w:tcPr>
            <w:tcW w:w="2984" w:type="dxa"/>
            <w:gridSpan w:val="3"/>
          </w:tcPr>
          <w:p w14:paraId="1ABD7F1A" w14:textId="77777777" w:rsidR="001B13CA" w:rsidRPr="004C5F64" w:rsidRDefault="001B13CA" w:rsidP="00C7215A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Ноћења туриста</w:t>
            </w:r>
          </w:p>
        </w:tc>
        <w:tc>
          <w:tcPr>
            <w:tcW w:w="3631" w:type="dxa"/>
            <w:gridSpan w:val="2"/>
          </w:tcPr>
          <w:p w14:paraId="72C1C0DD" w14:textId="77777777" w:rsidR="001B13CA" w:rsidRPr="004C5F64" w:rsidRDefault="001B13CA" w:rsidP="00C7215A">
            <w:pPr>
              <w:spacing w:after="160" w:line="259" w:lineRule="auto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Просечан број ноћења туриста</w:t>
            </w:r>
          </w:p>
        </w:tc>
      </w:tr>
      <w:tr w:rsidR="004C5F64" w:rsidRPr="004C5F64" w14:paraId="36D7550A" w14:textId="77777777" w:rsidTr="00FB524D">
        <w:tc>
          <w:tcPr>
            <w:tcW w:w="1093" w:type="dxa"/>
            <w:vAlign w:val="center"/>
          </w:tcPr>
          <w:p w14:paraId="36E9A1F5" w14:textId="77777777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свега</w:t>
            </w:r>
          </w:p>
        </w:tc>
        <w:tc>
          <w:tcPr>
            <w:tcW w:w="1014" w:type="dxa"/>
            <w:vAlign w:val="center"/>
          </w:tcPr>
          <w:p w14:paraId="3BF6F498" w14:textId="168F6339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домаћи</w:t>
            </w:r>
          </w:p>
        </w:tc>
        <w:tc>
          <w:tcPr>
            <w:tcW w:w="906" w:type="dxa"/>
            <w:vAlign w:val="center"/>
          </w:tcPr>
          <w:p w14:paraId="0C1234BA" w14:textId="77777777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страни</w:t>
            </w:r>
          </w:p>
        </w:tc>
        <w:tc>
          <w:tcPr>
            <w:tcW w:w="1086" w:type="dxa"/>
            <w:vAlign w:val="center"/>
          </w:tcPr>
          <w:p w14:paraId="317D7E51" w14:textId="77777777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свега</w:t>
            </w:r>
          </w:p>
        </w:tc>
        <w:tc>
          <w:tcPr>
            <w:tcW w:w="992" w:type="dxa"/>
            <w:vAlign w:val="center"/>
          </w:tcPr>
          <w:p w14:paraId="3663AC7D" w14:textId="15DE4F69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домаћи</w:t>
            </w:r>
          </w:p>
        </w:tc>
        <w:tc>
          <w:tcPr>
            <w:tcW w:w="906" w:type="dxa"/>
            <w:vAlign w:val="center"/>
          </w:tcPr>
          <w:p w14:paraId="28DD00B1" w14:textId="77777777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страни</w:t>
            </w:r>
          </w:p>
        </w:tc>
        <w:tc>
          <w:tcPr>
            <w:tcW w:w="1936" w:type="dxa"/>
            <w:vAlign w:val="center"/>
          </w:tcPr>
          <w:p w14:paraId="41705281" w14:textId="0C99307C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домаћи</w:t>
            </w:r>
          </w:p>
        </w:tc>
        <w:tc>
          <w:tcPr>
            <w:tcW w:w="1695" w:type="dxa"/>
            <w:vAlign w:val="center"/>
          </w:tcPr>
          <w:p w14:paraId="0D19EE4A" w14:textId="77777777" w:rsidR="001B13CA" w:rsidRPr="004C5F64" w:rsidRDefault="001B13CA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страни</w:t>
            </w:r>
          </w:p>
        </w:tc>
      </w:tr>
      <w:tr w:rsidR="004C5F64" w:rsidRPr="004C5F64" w14:paraId="6FBCE52A" w14:textId="77777777" w:rsidTr="00FB524D">
        <w:tc>
          <w:tcPr>
            <w:tcW w:w="1093" w:type="dxa"/>
            <w:vAlign w:val="center"/>
          </w:tcPr>
          <w:p w14:paraId="7DE63765" w14:textId="317FD842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2.992</w:t>
            </w:r>
          </w:p>
        </w:tc>
        <w:tc>
          <w:tcPr>
            <w:tcW w:w="1014" w:type="dxa"/>
            <w:vAlign w:val="center"/>
          </w:tcPr>
          <w:p w14:paraId="03E82AEF" w14:textId="3644D36A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2.992</w:t>
            </w:r>
          </w:p>
        </w:tc>
        <w:tc>
          <w:tcPr>
            <w:tcW w:w="906" w:type="dxa"/>
            <w:vAlign w:val="center"/>
          </w:tcPr>
          <w:p w14:paraId="7CC3D56F" w14:textId="6D662842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  <w:tc>
          <w:tcPr>
            <w:tcW w:w="1086" w:type="dxa"/>
            <w:vAlign w:val="center"/>
          </w:tcPr>
          <w:p w14:paraId="7FDFEF84" w14:textId="5C790233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11.255</w:t>
            </w:r>
          </w:p>
        </w:tc>
        <w:tc>
          <w:tcPr>
            <w:tcW w:w="992" w:type="dxa"/>
            <w:vAlign w:val="center"/>
          </w:tcPr>
          <w:p w14:paraId="4CF4A63F" w14:textId="0F96E180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11.255</w:t>
            </w:r>
          </w:p>
        </w:tc>
        <w:tc>
          <w:tcPr>
            <w:tcW w:w="906" w:type="dxa"/>
            <w:vAlign w:val="center"/>
          </w:tcPr>
          <w:p w14:paraId="609A8C23" w14:textId="3430726E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  <w:tc>
          <w:tcPr>
            <w:tcW w:w="1936" w:type="dxa"/>
            <w:vAlign w:val="center"/>
          </w:tcPr>
          <w:p w14:paraId="23FEFEF9" w14:textId="55FA7126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3.8</w:t>
            </w:r>
          </w:p>
        </w:tc>
        <w:tc>
          <w:tcPr>
            <w:tcW w:w="1695" w:type="dxa"/>
            <w:vAlign w:val="center"/>
          </w:tcPr>
          <w:p w14:paraId="08884B49" w14:textId="664EF23A" w:rsidR="001B13CA" w:rsidRPr="004C5F64" w:rsidRDefault="004C5F64" w:rsidP="00FB524D">
            <w:pPr>
              <w:spacing w:after="160" w:line="259" w:lineRule="auto"/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4C5F6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</w:t>
            </w:r>
          </w:p>
        </w:tc>
      </w:tr>
    </w:tbl>
    <w:p w14:paraId="3CB07E8F" w14:textId="60084D64" w:rsidR="001B13CA" w:rsidRPr="007D767E" w:rsidRDefault="001B13CA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Републички завод за статистику, </w:t>
      </w:r>
      <w:hyperlink r:id="rId29" w:history="1">
        <w:r w:rsidR="00F80719" w:rsidRPr="007D767E">
          <w:rPr>
            <w:rFonts w:ascii="Tahoma" w:hAnsi="Tahoma" w:cs="Tahoma"/>
            <w:color w:val="2F5496" w:themeColor="accent1" w:themeShade="BF"/>
            <w:sz w:val="18"/>
            <w:szCs w:val="18"/>
            <w:lang w:val="sr-Cyrl-RS"/>
          </w:rPr>
          <w:t>https://publikacije.stat.gov.rs/G2021/Pdf/G202113048.pdf</w:t>
        </w:r>
      </w:hyperlink>
      <w:r w:rsidR="00F80719" w:rsidRPr="007D767E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 </w:t>
      </w:r>
    </w:p>
    <w:p w14:paraId="1F2FF273" w14:textId="77777777" w:rsidR="007D767E" w:rsidRDefault="007D767E">
      <w:pPr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br w:type="page"/>
      </w:r>
    </w:p>
    <w:p w14:paraId="0CFE849C" w14:textId="03F6693D" w:rsidR="00FB524D" w:rsidRPr="00FB524D" w:rsidRDefault="00FB524D" w:rsidP="00FB524D">
      <w:pPr>
        <w:pStyle w:val="NoSpacing"/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</w:pP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lastRenderedPageBreak/>
        <w:t>График</w:t>
      </w:r>
      <w:r w:rsidR="006970EB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 xml:space="preserve">он </w:t>
      </w:r>
      <w:r w:rsidR="006E3022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9</w:t>
      </w:r>
      <w:r w:rsidRPr="00FB524D">
        <w:rPr>
          <w:rFonts w:ascii="Tahoma" w:hAnsi="Tahoma" w:cs="Tahoma"/>
          <w:color w:val="2F5496" w:themeColor="accent1" w:themeShade="BF"/>
          <w:sz w:val="22"/>
          <w:szCs w:val="22"/>
          <w:lang w:val="sr-Cyrl-RS"/>
        </w:rPr>
        <w:t>. Ноћења туриста 2018-2010</w:t>
      </w:r>
    </w:p>
    <w:p w14:paraId="39E268B0" w14:textId="5DBE761C" w:rsidR="00FB524D" w:rsidRDefault="00FB524D" w:rsidP="007D767E">
      <w:pPr>
        <w:jc w:val="center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>
        <w:rPr>
          <w:noProof/>
        </w:rPr>
        <w:drawing>
          <wp:inline distT="0" distB="0" distL="0" distR="0" wp14:anchorId="2918CCB2" wp14:editId="61ED3E3F">
            <wp:extent cx="5603358" cy="2530475"/>
            <wp:effectExtent l="0" t="0" r="10160" b="9525"/>
            <wp:docPr id="11" name="Chart 1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0000000-0008-0000-0100-00001201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3E74F37" w14:textId="77777777" w:rsidR="00FB524D" w:rsidRPr="004C5F64" w:rsidRDefault="00FB524D" w:rsidP="007D767E">
      <w:pPr>
        <w:spacing w:after="160" w:line="259" w:lineRule="auto"/>
        <w:jc w:val="both"/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</w:pPr>
      <w:r w:rsidRPr="004C5F64">
        <w:rPr>
          <w:rFonts w:ascii="Tahoma" w:hAnsi="Tahoma" w:cs="Tahoma"/>
          <w:color w:val="2F5496" w:themeColor="accent1" w:themeShade="BF"/>
          <w:sz w:val="18"/>
          <w:szCs w:val="18"/>
          <w:lang w:val="sr-Cyrl-RS"/>
        </w:rPr>
        <w:t xml:space="preserve">Извор: Профил Града Крупањ, 2022. година, Републички завод за статистику: http://devinfo.stat.gov.rs </w:t>
      </w:r>
    </w:p>
    <w:p w14:paraId="0BE4BF53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</w:pPr>
      <w:r w:rsidRPr="00FB524D">
        <w:rPr>
          <w:rFonts w:ascii="Tahoma" w:eastAsia="Times New Roman" w:hAnsi="Tahoma" w:cs="Tahoma"/>
          <w:b/>
          <w:bCs/>
          <w:color w:val="2F5496"/>
          <w:kern w:val="0"/>
          <w:sz w:val="28"/>
          <w:szCs w:val="28"/>
          <w:lang w:eastAsia="en-US" w:bidi="ar-SA"/>
        </w:rPr>
        <w:t>Образовање, здравствена и социјална заштита</w:t>
      </w:r>
    </w:p>
    <w:p w14:paraId="618C8FC5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У области Рађевине, школство има дугу традицију. Прва школа у Крупњу основана је 1837. године, а прва средња школа почела је са радом 1965. године. Тренутно у Крупњу постоје две основне школе, једна средња школа и једна предшколска установа. У граду , у оквиру Дома Културе постоје библиотека, позоришна дворана, галерија и атеље. Током традиционалне летње манифестације које се организује у част </w:t>
      </w:r>
      <w:r>
        <w:rPr>
          <w:rFonts w:ascii="Tahoma" w:hAnsi="Tahoma" w:cs="Tahoma"/>
          <w:color w:val="000000"/>
          <w:sz w:val="22"/>
          <w:szCs w:val="22"/>
        </w:rPr>
        <w:t>П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етра Радојловића организују се позоришне представе, књижевне вечери, концерти и пројекције филмова. </w:t>
      </w:r>
    </w:p>
    <w:p w14:paraId="68745061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>У Крупњу постоји Дом здравља који пружа услуге превенције и лечења пацијената</w:t>
      </w:r>
      <w:r>
        <w:rPr>
          <w:rFonts w:ascii="Tahoma" w:hAnsi="Tahoma" w:cs="Tahoma"/>
          <w:color w:val="000000"/>
          <w:sz w:val="22"/>
          <w:szCs w:val="22"/>
        </w:rPr>
        <w:t xml:space="preserve"> али не постоји </w:t>
      </w:r>
      <w:r w:rsidRPr="00FB524D">
        <w:rPr>
          <w:rFonts w:ascii="Tahoma" w:hAnsi="Tahoma" w:cs="Tahoma"/>
          <w:color w:val="000000"/>
          <w:sz w:val="22"/>
          <w:szCs w:val="22"/>
        </w:rPr>
        <w:t>хитна служба. Основна здравствена заштита пружа се и у амбулант</w:t>
      </w:r>
      <w:r>
        <w:rPr>
          <w:rFonts w:ascii="Tahoma" w:hAnsi="Tahoma" w:cs="Tahoma"/>
          <w:color w:val="000000"/>
          <w:sz w:val="22"/>
          <w:szCs w:val="22"/>
        </w:rPr>
        <w:t>а</w:t>
      </w:r>
      <w:r w:rsidRPr="00FB524D">
        <w:rPr>
          <w:rFonts w:ascii="Tahoma" w:hAnsi="Tahoma" w:cs="Tahoma"/>
          <w:color w:val="000000"/>
          <w:sz w:val="22"/>
          <w:szCs w:val="22"/>
        </w:rPr>
        <w:t>ма у насељ</w:t>
      </w:r>
      <w:r>
        <w:rPr>
          <w:rFonts w:ascii="Tahoma" w:hAnsi="Tahoma" w:cs="Tahoma"/>
          <w:color w:val="000000"/>
          <w:sz w:val="22"/>
          <w:szCs w:val="22"/>
          <w:lang w:val="sr-Cyrl-RS"/>
        </w:rPr>
        <w:t>у</w:t>
      </w:r>
      <w:r w:rsidRPr="00FB524D">
        <w:rPr>
          <w:rFonts w:ascii="Tahoma" w:hAnsi="Tahoma" w:cs="Tahoma"/>
          <w:color w:val="000000"/>
          <w:sz w:val="22"/>
          <w:szCs w:val="22"/>
        </w:rPr>
        <w:t xml:space="preserve"> Мојковић.</w:t>
      </w:r>
    </w:p>
    <w:p w14:paraId="513C94F2" w14:textId="77777777" w:rsidR="0057492D" w:rsidRPr="00FB524D" w:rsidRDefault="0057492D" w:rsidP="0057492D">
      <w:pPr>
        <w:pStyle w:val="BodyText"/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FB524D">
        <w:rPr>
          <w:rFonts w:ascii="Tahoma" w:hAnsi="Tahoma" w:cs="Tahoma"/>
          <w:color w:val="000000"/>
          <w:sz w:val="22"/>
          <w:szCs w:val="22"/>
        </w:rPr>
        <w:t xml:space="preserve">У Крупњу постоји Центар за Социјални рад, ”21. септембар” који пружа услуге социјалне заштите. У Центру је, према препорукама Министарства, организована 24-часовна доступност свих служби. </w:t>
      </w:r>
    </w:p>
    <w:p w14:paraId="1C2ADD7C" w14:textId="77777777" w:rsidR="0057492D" w:rsidRDefault="0057492D" w:rsidP="0057492D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Општина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усвојила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Стратегију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развоја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Социјалне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заштите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општине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Крупањ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2021 -2025 у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којој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посебно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обрађени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корисници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социјалне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помоћи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социјалне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заштите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којих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територији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Општине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има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значајан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број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Према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евиденцији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Центра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социјални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рад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током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2019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године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било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укупно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2.394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корисника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којих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544-оро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деце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и 1.850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пунолетних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корисника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којих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989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материјално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угрожених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особа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Приметно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корисници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услуга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Центра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претежно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градско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становништво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док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је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сеоском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становништву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теже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да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приступе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Центру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услед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неразвијене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инфраструктуре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непостојања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градског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FB524D">
        <w:rPr>
          <w:rFonts w:ascii="Tahoma" w:hAnsi="Tahoma" w:cs="Tahoma"/>
          <w:color w:val="000000"/>
          <w:sz w:val="22"/>
          <w:szCs w:val="22"/>
        </w:rPr>
        <w:t>превоза</w:t>
      </w:r>
      <w:proofErr w:type="spellEnd"/>
      <w:r w:rsidRPr="00FB524D">
        <w:rPr>
          <w:rFonts w:ascii="Tahoma" w:hAnsi="Tahoma" w:cs="Tahoma"/>
          <w:color w:val="000000"/>
          <w:sz w:val="22"/>
          <w:szCs w:val="22"/>
        </w:rPr>
        <w:t xml:space="preserve">. </w:t>
      </w:r>
    </w:p>
    <w:p w14:paraId="01A1AD9D" w14:textId="0D74DC7A" w:rsidR="00005B3E" w:rsidRPr="007D767E" w:rsidRDefault="0057492D" w:rsidP="007D767E">
      <w:pPr>
        <w:spacing w:after="160" w:line="259" w:lineRule="auto"/>
        <w:jc w:val="both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color w:val="000000"/>
          <w:sz w:val="22"/>
          <w:szCs w:val="22"/>
        </w:rPr>
        <w:t>Такође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, у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општини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постоји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и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регистрована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Канцеларија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за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младе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. </w:t>
      </w:r>
    </w:p>
    <w:sectPr w:rsidR="00005B3E" w:rsidRPr="007D767E" w:rsidSect="009E310C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6B63C" w14:textId="77777777" w:rsidR="008055B7" w:rsidRDefault="008055B7">
      <w:r>
        <w:separator/>
      </w:r>
    </w:p>
  </w:endnote>
  <w:endnote w:type="continuationSeparator" w:id="0">
    <w:p w14:paraId="451A914C" w14:textId="77777777" w:rsidR="008055B7" w:rsidRDefault="0080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39DE" w14:textId="77777777" w:rsidR="009E6A82" w:rsidRDefault="009E6A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34EED" w14:textId="77777777" w:rsidR="009E6A82" w:rsidRDefault="009E6A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8812B" w14:textId="77777777" w:rsidR="009E6A82" w:rsidRDefault="009E6A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C9DBA" w14:textId="77777777" w:rsidR="008055B7" w:rsidRDefault="008055B7">
      <w:r>
        <w:separator/>
      </w:r>
    </w:p>
  </w:footnote>
  <w:footnote w:type="continuationSeparator" w:id="0">
    <w:p w14:paraId="175DF304" w14:textId="77777777" w:rsidR="008055B7" w:rsidRDefault="008055B7">
      <w:r>
        <w:continuationSeparator/>
      </w:r>
    </w:p>
  </w:footnote>
  <w:footnote w:id="1">
    <w:p w14:paraId="2B3108D7" w14:textId="77777777" w:rsidR="0057492D" w:rsidRPr="00112F21" w:rsidRDefault="0057492D" w:rsidP="0057492D">
      <w:pPr>
        <w:pStyle w:val="FootnoteText"/>
      </w:pPr>
      <w:r>
        <w:rPr>
          <w:rStyle w:val="FootnoteReference"/>
        </w:rPr>
        <w:footnoteRef/>
      </w:r>
      <w:r>
        <w:t xml:space="preserve">Извор: Развојна агенција Србије, </w:t>
      </w:r>
      <w:hyperlink r:id="rId1" w:history="1">
        <w:r w:rsidRPr="00E01FA5">
          <w:rPr>
            <w:rStyle w:val="Hyperlink"/>
          </w:rPr>
          <w:t>http://ras.gov.rs/uploads/2017/09/mapa-uredba-sr-eng.pdf</w:t>
        </w:r>
      </w:hyperlink>
    </w:p>
  </w:footnote>
  <w:footnote w:id="2">
    <w:p w14:paraId="43ED5CFC" w14:textId="77777777" w:rsidR="0057492D" w:rsidRPr="003D0AEE" w:rsidRDefault="0057492D" w:rsidP="0057492D">
      <w:pPr>
        <w:pStyle w:val="FootnoteText"/>
      </w:pPr>
      <w:r>
        <w:rPr>
          <w:rStyle w:val="FootnoteReference"/>
        </w:rPr>
        <w:footnoteRef/>
      </w:r>
      <w:r>
        <w:t xml:space="preserve">Извор: Републички завод за статистику, </w:t>
      </w:r>
      <w:hyperlink r:id="rId2" w:history="1">
        <w:r w:rsidRPr="00890980">
          <w:rPr>
            <w:rStyle w:val="Hyperlink"/>
          </w:rPr>
          <w:t>https://www.stat.gov.rs</w:t>
        </w:r>
      </w:hyperlink>
    </w:p>
  </w:footnote>
  <w:footnote w:id="3">
    <w:p w14:paraId="5E8363A7" w14:textId="77777777" w:rsidR="0057492D" w:rsidRPr="00E610AE" w:rsidRDefault="0057492D" w:rsidP="0057492D">
      <w:pPr>
        <w:pStyle w:val="FootnoteText"/>
      </w:pPr>
      <w:r>
        <w:rPr>
          <w:rStyle w:val="FootnoteReference"/>
        </w:rPr>
        <w:footnoteRef/>
      </w:r>
      <w:r>
        <w:t xml:space="preserve">Извор: Републички завод за статистику, </w:t>
      </w:r>
      <w:hyperlink r:id="rId3" w:history="1">
        <w:r w:rsidRPr="00890980">
          <w:rPr>
            <w:rStyle w:val="Hyperlink"/>
          </w:rPr>
          <w:t>https://www.stat.gov.rs</w:t>
        </w:r>
      </w:hyperlink>
    </w:p>
  </w:footnote>
  <w:footnote w:id="4">
    <w:p w14:paraId="6D1B0DDD" w14:textId="004E25B4" w:rsidR="00FD2441" w:rsidRPr="00FD2441" w:rsidRDefault="00FD2441" w:rsidP="00FD2441">
      <w:pPr>
        <w:pStyle w:val="FootnoteText"/>
        <w:tabs>
          <w:tab w:val="left" w:pos="284"/>
        </w:tabs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1E3306">
        <w:rPr>
          <w:lang w:val="sr-Cyrl-RS"/>
        </w:rPr>
        <w:t xml:space="preserve">Извор: </w:t>
      </w:r>
      <w:r>
        <w:rPr>
          <w:lang w:val="sr-Cyrl-RS"/>
        </w:rPr>
        <w:t xml:space="preserve">Национална служба за запошљавање, Месечни статистички билтен, Незапосленост и запошљавање у Републици Србији, број 241, октобар 2022, доступан на </w:t>
      </w:r>
      <w:hyperlink r:id="rId4" w:history="1">
        <w:r w:rsidRPr="009D3DAD">
          <w:rPr>
            <w:rStyle w:val="Hyperlink"/>
          </w:rPr>
          <w:t>https://www.nsz.gov.rs/filemanager/Files/Dokumenta/Statistički%20bilteni/2022/Bilten%20NSZ%20-%20Oktobar%202022.%20godine.pdf</w:t>
        </w:r>
      </w:hyperlink>
      <w:r>
        <w:t xml:space="preserve">, </w:t>
      </w:r>
      <w:r>
        <w:rPr>
          <w:lang w:val="sr-Cyrl-RS"/>
        </w:rPr>
        <w:t>стр. 30.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BBD87" w14:textId="77777777" w:rsidR="009E6A82" w:rsidRDefault="009E6A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0348F" w14:textId="77777777" w:rsidR="009E6A82" w:rsidRDefault="009E6A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878C9" w14:textId="77777777" w:rsidR="009E6A82" w:rsidRDefault="009E6A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lang w:val="sr-Latn-R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lang w:val="sr-Latn-R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lang w:val="sr-Latn-R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lang w:val="sr-Latn-R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lang w:val="sr-Latn-R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lang w:val="sr-Latn-R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lang w:val="sr-Latn-R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lang w:val="sr-Latn-R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lang w:val="sr-Latn-R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lang w:val="sr-Cyrl-C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lang w:val="sr-Cyrl-C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lang w:val="sr-Cyrl-C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lang w:val="sr-Cyrl-C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lang w:val="sr-Cyrl-C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lang w:val="sr-Cyrl-C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lang w:val="sr-Cyrl-C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lang w:val="sr-Cyrl-C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lang w:val="sr-Cyrl-C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sr-Cyrl-R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lang w:val="sr-Cyrl-R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lang w:val="sr-Cyrl-C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lang w:val="sr-Cyrl-C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lang w:val="sr-Cyrl-C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lang w:val="sr-Cyrl-C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lang w:val="sr-Cyrl-C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lang w:val="sr-Cyrl-C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lang w:val="sr-Cyrl-C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lang w:val="sr-Cyrl-C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lang w:val="sr-Cyrl-C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sr-Cyrl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singleLevel"/>
    <w:tmpl w:val="00000007"/>
    <w:name w:val="WW8Num7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ascii="Symbol" w:hAnsi="Symbol" w:cs="Symbol"/>
      </w:r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46625FB0"/>
    <w:multiLevelType w:val="multilevel"/>
    <w:tmpl w:val="4616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C5483E"/>
    <w:multiLevelType w:val="hybridMultilevel"/>
    <w:tmpl w:val="5DBC5CE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BD6EA8"/>
    <w:multiLevelType w:val="hybridMultilevel"/>
    <w:tmpl w:val="D7069B7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7"/>
    <w:rsid w:val="00005B3E"/>
    <w:rsid w:val="00027687"/>
    <w:rsid w:val="00046103"/>
    <w:rsid w:val="00047902"/>
    <w:rsid w:val="00054E87"/>
    <w:rsid w:val="00061E1A"/>
    <w:rsid w:val="00077CB3"/>
    <w:rsid w:val="00085BCC"/>
    <w:rsid w:val="00091B74"/>
    <w:rsid w:val="000A16BE"/>
    <w:rsid w:val="000D15EF"/>
    <w:rsid w:val="000D3932"/>
    <w:rsid w:val="000D4B7C"/>
    <w:rsid w:val="000E07F9"/>
    <w:rsid w:val="00107188"/>
    <w:rsid w:val="00112F21"/>
    <w:rsid w:val="00113C32"/>
    <w:rsid w:val="00123793"/>
    <w:rsid w:val="0016289F"/>
    <w:rsid w:val="0018157B"/>
    <w:rsid w:val="001A4798"/>
    <w:rsid w:val="001B13CA"/>
    <w:rsid w:val="001E5D21"/>
    <w:rsid w:val="00207A2F"/>
    <w:rsid w:val="00207C33"/>
    <w:rsid w:val="002363CE"/>
    <w:rsid w:val="00257EA1"/>
    <w:rsid w:val="00260571"/>
    <w:rsid w:val="0028549D"/>
    <w:rsid w:val="00287E49"/>
    <w:rsid w:val="002A04F4"/>
    <w:rsid w:val="002B73F2"/>
    <w:rsid w:val="002C6284"/>
    <w:rsid w:val="002D68A0"/>
    <w:rsid w:val="002F2CD2"/>
    <w:rsid w:val="00304826"/>
    <w:rsid w:val="00333D2E"/>
    <w:rsid w:val="0033655E"/>
    <w:rsid w:val="00354C3F"/>
    <w:rsid w:val="00365026"/>
    <w:rsid w:val="0036567E"/>
    <w:rsid w:val="003A139D"/>
    <w:rsid w:val="003A5DE4"/>
    <w:rsid w:val="003C5A84"/>
    <w:rsid w:val="003D0AEE"/>
    <w:rsid w:val="003E55F3"/>
    <w:rsid w:val="004041EC"/>
    <w:rsid w:val="00407035"/>
    <w:rsid w:val="00413AB7"/>
    <w:rsid w:val="00421EE3"/>
    <w:rsid w:val="00455272"/>
    <w:rsid w:val="00456E69"/>
    <w:rsid w:val="00462CEA"/>
    <w:rsid w:val="00466A97"/>
    <w:rsid w:val="00486CC1"/>
    <w:rsid w:val="004B58DC"/>
    <w:rsid w:val="004B5A80"/>
    <w:rsid w:val="004C5F64"/>
    <w:rsid w:val="004F08E3"/>
    <w:rsid w:val="00501022"/>
    <w:rsid w:val="005017D2"/>
    <w:rsid w:val="005032A9"/>
    <w:rsid w:val="00506970"/>
    <w:rsid w:val="00511652"/>
    <w:rsid w:val="00512E2F"/>
    <w:rsid w:val="00523145"/>
    <w:rsid w:val="00524A72"/>
    <w:rsid w:val="005268CC"/>
    <w:rsid w:val="00526DD5"/>
    <w:rsid w:val="005312A7"/>
    <w:rsid w:val="00536586"/>
    <w:rsid w:val="00551CF0"/>
    <w:rsid w:val="00565D35"/>
    <w:rsid w:val="0057492D"/>
    <w:rsid w:val="005A151F"/>
    <w:rsid w:val="005A2771"/>
    <w:rsid w:val="005C2041"/>
    <w:rsid w:val="005C4452"/>
    <w:rsid w:val="005D1E03"/>
    <w:rsid w:val="005E1CCA"/>
    <w:rsid w:val="005E3BAC"/>
    <w:rsid w:val="005E4D77"/>
    <w:rsid w:val="00600D29"/>
    <w:rsid w:val="00603969"/>
    <w:rsid w:val="006300FF"/>
    <w:rsid w:val="00641821"/>
    <w:rsid w:val="006522FE"/>
    <w:rsid w:val="00677DC9"/>
    <w:rsid w:val="00680160"/>
    <w:rsid w:val="00690338"/>
    <w:rsid w:val="006970EB"/>
    <w:rsid w:val="006C3F26"/>
    <w:rsid w:val="006C4FEE"/>
    <w:rsid w:val="006E1144"/>
    <w:rsid w:val="006E3022"/>
    <w:rsid w:val="006E4F6E"/>
    <w:rsid w:val="007072E6"/>
    <w:rsid w:val="007102F5"/>
    <w:rsid w:val="00724904"/>
    <w:rsid w:val="00733141"/>
    <w:rsid w:val="00742F51"/>
    <w:rsid w:val="00751BE3"/>
    <w:rsid w:val="007622DA"/>
    <w:rsid w:val="00767EB3"/>
    <w:rsid w:val="00767FF5"/>
    <w:rsid w:val="00785602"/>
    <w:rsid w:val="007A1B6A"/>
    <w:rsid w:val="007A2A12"/>
    <w:rsid w:val="007B4E54"/>
    <w:rsid w:val="007C293F"/>
    <w:rsid w:val="007D1A3D"/>
    <w:rsid w:val="007D2FF3"/>
    <w:rsid w:val="007D767E"/>
    <w:rsid w:val="007E48F4"/>
    <w:rsid w:val="007F0CBA"/>
    <w:rsid w:val="007F18BE"/>
    <w:rsid w:val="008055B7"/>
    <w:rsid w:val="00823807"/>
    <w:rsid w:val="00830CA6"/>
    <w:rsid w:val="0084062E"/>
    <w:rsid w:val="00840E65"/>
    <w:rsid w:val="00853B22"/>
    <w:rsid w:val="00863173"/>
    <w:rsid w:val="00874E1F"/>
    <w:rsid w:val="008811E3"/>
    <w:rsid w:val="00884E7E"/>
    <w:rsid w:val="0089149D"/>
    <w:rsid w:val="008975B6"/>
    <w:rsid w:val="008A32BD"/>
    <w:rsid w:val="008A3EDF"/>
    <w:rsid w:val="008D39E0"/>
    <w:rsid w:val="008F35C0"/>
    <w:rsid w:val="008F6FD7"/>
    <w:rsid w:val="00921D9F"/>
    <w:rsid w:val="009241C0"/>
    <w:rsid w:val="00933ABA"/>
    <w:rsid w:val="00934B23"/>
    <w:rsid w:val="00936605"/>
    <w:rsid w:val="00951A86"/>
    <w:rsid w:val="00976BA1"/>
    <w:rsid w:val="009972D8"/>
    <w:rsid w:val="009A1A32"/>
    <w:rsid w:val="009A2C43"/>
    <w:rsid w:val="009A5650"/>
    <w:rsid w:val="009D0B9F"/>
    <w:rsid w:val="009E310C"/>
    <w:rsid w:val="009E53DA"/>
    <w:rsid w:val="009E6A82"/>
    <w:rsid w:val="009E7B80"/>
    <w:rsid w:val="009F0C23"/>
    <w:rsid w:val="009F3E81"/>
    <w:rsid w:val="00A10DC0"/>
    <w:rsid w:val="00A124DC"/>
    <w:rsid w:val="00A27524"/>
    <w:rsid w:val="00A27EA7"/>
    <w:rsid w:val="00A42543"/>
    <w:rsid w:val="00A42BA7"/>
    <w:rsid w:val="00A478AC"/>
    <w:rsid w:val="00A66C99"/>
    <w:rsid w:val="00A71D94"/>
    <w:rsid w:val="00A90263"/>
    <w:rsid w:val="00AA1758"/>
    <w:rsid w:val="00AB0B85"/>
    <w:rsid w:val="00AB4070"/>
    <w:rsid w:val="00AD02EC"/>
    <w:rsid w:val="00AF0DF3"/>
    <w:rsid w:val="00B25BA8"/>
    <w:rsid w:val="00B42648"/>
    <w:rsid w:val="00B62901"/>
    <w:rsid w:val="00B7478E"/>
    <w:rsid w:val="00B82513"/>
    <w:rsid w:val="00B845BF"/>
    <w:rsid w:val="00B86B07"/>
    <w:rsid w:val="00BB2CEB"/>
    <w:rsid w:val="00BC1F62"/>
    <w:rsid w:val="00BC4989"/>
    <w:rsid w:val="00C007F2"/>
    <w:rsid w:val="00C13DEE"/>
    <w:rsid w:val="00C23F9F"/>
    <w:rsid w:val="00C25151"/>
    <w:rsid w:val="00C331CB"/>
    <w:rsid w:val="00C47251"/>
    <w:rsid w:val="00C50C18"/>
    <w:rsid w:val="00C53591"/>
    <w:rsid w:val="00CA3A88"/>
    <w:rsid w:val="00CA4928"/>
    <w:rsid w:val="00CC1305"/>
    <w:rsid w:val="00CC2A68"/>
    <w:rsid w:val="00CC59D7"/>
    <w:rsid w:val="00D02A37"/>
    <w:rsid w:val="00D050BB"/>
    <w:rsid w:val="00D27D25"/>
    <w:rsid w:val="00D33A0C"/>
    <w:rsid w:val="00D34153"/>
    <w:rsid w:val="00D41141"/>
    <w:rsid w:val="00D42DC8"/>
    <w:rsid w:val="00D71C5D"/>
    <w:rsid w:val="00D72249"/>
    <w:rsid w:val="00DA0582"/>
    <w:rsid w:val="00DA25D4"/>
    <w:rsid w:val="00DA2F9A"/>
    <w:rsid w:val="00DB10B3"/>
    <w:rsid w:val="00DC3358"/>
    <w:rsid w:val="00DC7787"/>
    <w:rsid w:val="00DD23C0"/>
    <w:rsid w:val="00DD316C"/>
    <w:rsid w:val="00DE6C12"/>
    <w:rsid w:val="00E00274"/>
    <w:rsid w:val="00E13EB6"/>
    <w:rsid w:val="00E15EFB"/>
    <w:rsid w:val="00E32F20"/>
    <w:rsid w:val="00E54DE2"/>
    <w:rsid w:val="00E610AE"/>
    <w:rsid w:val="00E66BCC"/>
    <w:rsid w:val="00E75542"/>
    <w:rsid w:val="00EB7021"/>
    <w:rsid w:val="00EC4DC2"/>
    <w:rsid w:val="00ED4B5E"/>
    <w:rsid w:val="00ED7FD8"/>
    <w:rsid w:val="00EE3516"/>
    <w:rsid w:val="00F12B14"/>
    <w:rsid w:val="00F2170E"/>
    <w:rsid w:val="00F24F3A"/>
    <w:rsid w:val="00F322F0"/>
    <w:rsid w:val="00F41DF7"/>
    <w:rsid w:val="00F6461B"/>
    <w:rsid w:val="00F80719"/>
    <w:rsid w:val="00F92874"/>
    <w:rsid w:val="00FA31BC"/>
    <w:rsid w:val="00FA3B4A"/>
    <w:rsid w:val="00FB22CB"/>
    <w:rsid w:val="00FB524D"/>
    <w:rsid w:val="00FB7610"/>
    <w:rsid w:val="00FD2441"/>
    <w:rsid w:val="00FE7D3D"/>
    <w:rsid w:val="00FF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71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AE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29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C293F"/>
    <w:pPr>
      <w:spacing w:before="300" w:after="240" w:line="259" w:lineRule="auto"/>
      <w:jc w:val="both"/>
      <w:outlineLvl w:val="2"/>
    </w:pPr>
    <w:rPr>
      <w:rFonts w:ascii="Tahoma" w:hAnsi="Tahoma" w:cs="Tahoma"/>
      <w:b/>
      <w:bCs/>
      <w:color w:val="2F5496"/>
      <w:sz w:val="28"/>
      <w:szCs w:val="28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57EA1"/>
    <w:rPr>
      <w:rFonts w:ascii="Symbol" w:hAnsi="Symbol" w:cs="OpenSymbol"/>
      <w:color w:val="000000"/>
      <w:lang w:val="sr-Latn-RS"/>
    </w:rPr>
  </w:style>
  <w:style w:type="character" w:customStyle="1" w:styleId="WW8Num2z0">
    <w:name w:val="WW8Num2z0"/>
    <w:rsid w:val="00257EA1"/>
    <w:rPr>
      <w:rFonts w:ascii="Symbol" w:hAnsi="Symbol" w:cs="OpenSymbol"/>
      <w:color w:val="000000"/>
      <w:lang w:val="sr-Cyrl-CS"/>
    </w:rPr>
  </w:style>
  <w:style w:type="character" w:customStyle="1" w:styleId="WW8Num3z0">
    <w:name w:val="WW8Num3z0"/>
    <w:rsid w:val="00257EA1"/>
    <w:rPr>
      <w:rFonts w:ascii="Symbol" w:hAnsi="Symbol" w:cs="OpenSymbol"/>
      <w:lang w:val="sr-Cyrl-RS"/>
    </w:rPr>
  </w:style>
  <w:style w:type="character" w:customStyle="1" w:styleId="WW8Num3z1">
    <w:name w:val="WW8Num3z1"/>
    <w:rsid w:val="00257EA1"/>
    <w:rPr>
      <w:rFonts w:cs="Times New Roman"/>
      <w:lang w:val="sr-Cyrl-RS"/>
    </w:rPr>
  </w:style>
  <w:style w:type="character" w:customStyle="1" w:styleId="WW8Num4z0">
    <w:name w:val="WW8Num4z0"/>
    <w:rsid w:val="00257EA1"/>
    <w:rPr>
      <w:rFonts w:ascii="Symbol" w:hAnsi="Symbol" w:cs="OpenSymbol"/>
      <w:color w:val="000000"/>
      <w:lang w:val="sr-Cyrl-CS"/>
    </w:rPr>
  </w:style>
  <w:style w:type="character" w:customStyle="1" w:styleId="WW8Num5z0">
    <w:name w:val="WW8Num5z0"/>
    <w:rsid w:val="00257EA1"/>
    <w:rPr>
      <w:rFonts w:ascii="Symbol" w:hAnsi="Symbol" w:cs="OpenSymbol"/>
      <w:lang w:val="sr-Cyrl-CS"/>
    </w:rPr>
  </w:style>
  <w:style w:type="character" w:customStyle="1" w:styleId="WW8Num6z0">
    <w:name w:val="WW8Num6z0"/>
    <w:rsid w:val="00257EA1"/>
    <w:rPr>
      <w:rFonts w:ascii="Symbol" w:hAnsi="Symbol" w:cs="OpenSymbol"/>
    </w:rPr>
  </w:style>
  <w:style w:type="character" w:customStyle="1" w:styleId="WW8Num7z0">
    <w:name w:val="WW8Num7z0"/>
    <w:rsid w:val="00257EA1"/>
    <w:rPr>
      <w:rFonts w:ascii="Symbol" w:hAnsi="Symbol" w:cs="OpenSymbol"/>
    </w:rPr>
  </w:style>
  <w:style w:type="character" w:customStyle="1" w:styleId="WW8Num8z0">
    <w:name w:val="WW8Num8z0"/>
    <w:rsid w:val="00257EA1"/>
    <w:rPr>
      <w:rFonts w:ascii="Symbol" w:hAnsi="Symbol" w:cs="Symbol"/>
    </w:rPr>
  </w:style>
  <w:style w:type="character" w:customStyle="1" w:styleId="WW8Num3z2">
    <w:name w:val="WW8Num3z2"/>
    <w:rsid w:val="00257EA1"/>
  </w:style>
  <w:style w:type="character" w:customStyle="1" w:styleId="WW8Num3z3">
    <w:name w:val="WW8Num3z3"/>
    <w:rsid w:val="00257EA1"/>
  </w:style>
  <w:style w:type="character" w:customStyle="1" w:styleId="WW8Num3z4">
    <w:name w:val="WW8Num3z4"/>
    <w:rsid w:val="00257EA1"/>
  </w:style>
  <w:style w:type="character" w:customStyle="1" w:styleId="WW8Num3z5">
    <w:name w:val="WW8Num3z5"/>
    <w:rsid w:val="00257EA1"/>
  </w:style>
  <w:style w:type="character" w:customStyle="1" w:styleId="WW8Num3z6">
    <w:name w:val="WW8Num3z6"/>
    <w:rsid w:val="00257EA1"/>
  </w:style>
  <w:style w:type="character" w:customStyle="1" w:styleId="WW8Num3z7">
    <w:name w:val="WW8Num3z7"/>
    <w:rsid w:val="00257EA1"/>
  </w:style>
  <w:style w:type="character" w:customStyle="1" w:styleId="WW8Num3z8">
    <w:name w:val="WW8Num3z8"/>
    <w:rsid w:val="00257EA1"/>
  </w:style>
  <w:style w:type="character" w:customStyle="1" w:styleId="WW8Num5z1">
    <w:name w:val="WW8Num5z1"/>
    <w:rsid w:val="00257EA1"/>
  </w:style>
  <w:style w:type="character" w:customStyle="1" w:styleId="WW8Num5z2">
    <w:name w:val="WW8Num5z2"/>
    <w:rsid w:val="00257EA1"/>
  </w:style>
  <w:style w:type="character" w:customStyle="1" w:styleId="WW8Num5z3">
    <w:name w:val="WW8Num5z3"/>
    <w:rsid w:val="00257EA1"/>
  </w:style>
  <w:style w:type="character" w:customStyle="1" w:styleId="WW8Num5z4">
    <w:name w:val="WW8Num5z4"/>
    <w:rsid w:val="00257EA1"/>
  </w:style>
  <w:style w:type="character" w:customStyle="1" w:styleId="WW8Num5z5">
    <w:name w:val="WW8Num5z5"/>
    <w:rsid w:val="00257EA1"/>
  </w:style>
  <w:style w:type="character" w:customStyle="1" w:styleId="WW8Num5z6">
    <w:name w:val="WW8Num5z6"/>
    <w:rsid w:val="00257EA1"/>
  </w:style>
  <w:style w:type="character" w:customStyle="1" w:styleId="WW8Num5z7">
    <w:name w:val="WW8Num5z7"/>
    <w:rsid w:val="00257EA1"/>
  </w:style>
  <w:style w:type="character" w:customStyle="1" w:styleId="WW8Num5z8">
    <w:name w:val="WW8Num5z8"/>
    <w:rsid w:val="00257EA1"/>
  </w:style>
  <w:style w:type="character" w:customStyle="1" w:styleId="WW8Num8z1">
    <w:name w:val="WW8Num8z1"/>
    <w:rsid w:val="00257EA1"/>
    <w:rPr>
      <w:rFonts w:ascii="Courier New" w:hAnsi="Courier New" w:cs="Courier New"/>
    </w:rPr>
  </w:style>
  <w:style w:type="character" w:customStyle="1" w:styleId="WW8Num8z2">
    <w:name w:val="WW8Num8z2"/>
    <w:rsid w:val="00257EA1"/>
    <w:rPr>
      <w:rFonts w:ascii="Wingdings" w:hAnsi="Wingdings" w:cs="Wingdings"/>
    </w:rPr>
  </w:style>
  <w:style w:type="character" w:customStyle="1" w:styleId="WW8Num8z3">
    <w:name w:val="WW8Num8z3"/>
    <w:rsid w:val="00257EA1"/>
    <w:rPr>
      <w:rFonts w:ascii="Symbol" w:hAnsi="Symbol" w:cs="Symbol"/>
    </w:rPr>
  </w:style>
  <w:style w:type="character" w:customStyle="1" w:styleId="WW8Num8z4">
    <w:name w:val="WW8Num8z4"/>
    <w:rsid w:val="00257EA1"/>
  </w:style>
  <w:style w:type="character" w:customStyle="1" w:styleId="WW8Num8z5">
    <w:name w:val="WW8Num8z5"/>
    <w:rsid w:val="00257EA1"/>
  </w:style>
  <w:style w:type="character" w:customStyle="1" w:styleId="WW8Num8z6">
    <w:name w:val="WW8Num8z6"/>
    <w:rsid w:val="00257EA1"/>
  </w:style>
  <w:style w:type="character" w:customStyle="1" w:styleId="WW8Num8z7">
    <w:name w:val="WW8Num8z7"/>
    <w:rsid w:val="00257EA1"/>
  </w:style>
  <w:style w:type="character" w:customStyle="1" w:styleId="WW8Num8z8">
    <w:name w:val="WW8Num8z8"/>
    <w:rsid w:val="00257EA1"/>
  </w:style>
  <w:style w:type="character" w:customStyle="1" w:styleId="WW8Num9z0">
    <w:name w:val="WW8Num9z0"/>
    <w:rsid w:val="00257EA1"/>
    <w:rPr>
      <w:rFonts w:ascii="Symbol" w:hAnsi="Symbol" w:cs="Symbol"/>
    </w:rPr>
  </w:style>
  <w:style w:type="character" w:customStyle="1" w:styleId="WW8Num9z1">
    <w:name w:val="WW8Num9z1"/>
    <w:rsid w:val="00257EA1"/>
    <w:rPr>
      <w:rFonts w:ascii="Courier New" w:hAnsi="Courier New" w:cs="Courier New"/>
    </w:rPr>
  </w:style>
  <w:style w:type="character" w:customStyle="1" w:styleId="WW8Num9z2">
    <w:name w:val="WW8Num9z2"/>
    <w:rsid w:val="00257EA1"/>
    <w:rPr>
      <w:rFonts w:ascii="Wingdings" w:hAnsi="Wingdings" w:cs="Wingdings"/>
    </w:rPr>
  </w:style>
  <w:style w:type="character" w:customStyle="1" w:styleId="WW8Num9z3">
    <w:name w:val="WW8Num9z3"/>
    <w:rsid w:val="00257EA1"/>
    <w:rPr>
      <w:rFonts w:ascii="Symbol" w:hAnsi="Symbol" w:cs="Symbol"/>
    </w:rPr>
  </w:style>
  <w:style w:type="character" w:customStyle="1" w:styleId="WW8Num10z0">
    <w:name w:val="WW8Num10z0"/>
    <w:rsid w:val="00257EA1"/>
    <w:rPr>
      <w:rFonts w:ascii="Symbol" w:hAnsi="Symbol" w:cs="Symbol"/>
      <w:b/>
      <w:lang w:val="sr-Cyrl-RS"/>
    </w:rPr>
  </w:style>
  <w:style w:type="character" w:customStyle="1" w:styleId="WW8Num10z1">
    <w:name w:val="WW8Num10z1"/>
    <w:rsid w:val="00257EA1"/>
    <w:rPr>
      <w:rFonts w:ascii="Courier New" w:hAnsi="Courier New" w:cs="Courier New"/>
    </w:rPr>
  </w:style>
  <w:style w:type="character" w:customStyle="1" w:styleId="WW8Num10z2">
    <w:name w:val="WW8Num10z2"/>
    <w:rsid w:val="00257EA1"/>
    <w:rPr>
      <w:rFonts w:ascii="Wingdings" w:hAnsi="Wingdings" w:cs="Wingdings"/>
    </w:rPr>
  </w:style>
  <w:style w:type="character" w:customStyle="1" w:styleId="WW8Num10z3">
    <w:name w:val="WW8Num10z3"/>
    <w:rsid w:val="00257EA1"/>
  </w:style>
  <w:style w:type="character" w:customStyle="1" w:styleId="WW8Num10z4">
    <w:name w:val="WW8Num10z4"/>
    <w:rsid w:val="00257EA1"/>
  </w:style>
  <w:style w:type="character" w:customStyle="1" w:styleId="WW8Num10z5">
    <w:name w:val="WW8Num10z5"/>
    <w:rsid w:val="00257EA1"/>
  </w:style>
  <w:style w:type="character" w:customStyle="1" w:styleId="WW8Num10z6">
    <w:name w:val="WW8Num10z6"/>
    <w:rsid w:val="00257EA1"/>
  </w:style>
  <w:style w:type="character" w:customStyle="1" w:styleId="WW8Num10z7">
    <w:name w:val="WW8Num10z7"/>
    <w:rsid w:val="00257EA1"/>
  </w:style>
  <w:style w:type="character" w:customStyle="1" w:styleId="WW8Num10z8">
    <w:name w:val="WW8Num10z8"/>
    <w:rsid w:val="00257EA1"/>
  </w:style>
  <w:style w:type="character" w:customStyle="1" w:styleId="WW8Num11z0">
    <w:name w:val="WW8Num11z0"/>
    <w:rsid w:val="00257EA1"/>
    <w:rPr>
      <w:rFonts w:ascii="Symbol" w:hAnsi="Symbol" w:cs="Symbol"/>
      <w:lang w:val="sr-Cyrl-RS"/>
    </w:rPr>
  </w:style>
  <w:style w:type="character" w:customStyle="1" w:styleId="WW8Num12z0">
    <w:name w:val="WW8Num12z0"/>
    <w:rsid w:val="00257EA1"/>
    <w:rPr>
      <w:rFonts w:ascii="Symbol" w:hAnsi="Symbol" w:cs="Symbol"/>
    </w:rPr>
  </w:style>
  <w:style w:type="character" w:customStyle="1" w:styleId="WW8Num12z1">
    <w:name w:val="WW8Num12z1"/>
    <w:rsid w:val="00257EA1"/>
    <w:rPr>
      <w:rFonts w:ascii="Courier New" w:hAnsi="Courier New" w:cs="Courier New"/>
    </w:rPr>
  </w:style>
  <w:style w:type="character" w:customStyle="1" w:styleId="WW8Num12z2">
    <w:name w:val="WW8Num12z2"/>
    <w:rsid w:val="00257EA1"/>
    <w:rPr>
      <w:rFonts w:ascii="Wingdings" w:hAnsi="Wingdings" w:cs="Wingdings"/>
    </w:rPr>
  </w:style>
  <w:style w:type="character" w:customStyle="1" w:styleId="WW8Num13z0">
    <w:name w:val="WW8Num13z0"/>
    <w:rsid w:val="00257EA1"/>
    <w:rPr>
      <w:rFonts w:ascii="Symbol" w:hAnsi="Symbol" w:cs="Symbol"/>
    </w:rPr>
  </w:style>
  <w:style w:type="character" w:customStyle="1" w:styleId="WW8Num14z0">
    <w:name w:val="WW8Num14z0"/>
    <w:rsid w:val="00257EA1"/>
  </w:style>
  <w:style w:type="character" w:customStyle="1" w:styleId="WW8Num14z1">
    <w:name w:val="WW8Num14z1"/>
    <w:rsid w:val="00257EA1"/>
  </w:style>
  <w:style w:type="character" w:customStyle="1" w:styleId="WW8Num14z2">
    <w:name w:val="WW8Num14z2"/>
    <w:rsid w:val="00257EA1"/>
  </w:style>
  <w:style w:type="character" w:customStyle="1" w:styleId="WW8Num14z3">
    <w:name w:val="WW8Num14z3"/>
    <w:rsid w:val="00257EA1"/>
  </w:style>
  <w:style w:type="character" w:customStyle="1" w:styleId="WW8Num14z4">
    <w:name w:val="WW8Num14z4"/>
    <w:rsid w:val="00257EA1"/>
  </w:style>
  <w:style w:type="character" w:customStyle="1" w:styleId="WW8Num14z5">
    <w:name w:val="WW8Num14z5"/>
    <w:rsid w:val="00257EA1"/>
  </w:style>
  <w:style w:type="character" w:customStyle="1" w:styleId="WW8Num14z6">
    <w:name w:val="WW8Num14z6"/>
    <w:rsid w:val="00257EA1"/>
  </w:style>
  <w:style w:type="character" w:customStyle="1" w:styleId="WW8Num14z7">
    <w:name w:val="WW8Num14z7"/>
    <w:rsid w:val="00257EA1"/>
  </w:style>
  <w:style w:type="character" w:customStyle="1" w:styleId="WW8Num14z8">
    <w:name w:val="WW8Num14z8"/>
    <w:rsid w:val="00257EA1"/>
  </w:style>
  <w:style w:type="character" w:customStyle="1" w:styleId="WW-DefaultParagraphFont">
    <w:name w:val="WW-Default Paragraph Font"/>
    <w:rsid w:val="00257EA1"/>
  </w:style>
  <w:style w:type="character" w:customStyle="1" w:styleId="WW-DefaultParagraphFont1">
    <w:name w:val="WW-Default Paragraph Font1"/>
    <w:rsid w:val="00257EA1"/>
  </w:style>
  <w:style w:type="character" w:customStyle="1" w:styleId="WW-DefaultParagraphFont11">
    <w:name w:val="WW-Default Paragraph Font11"/>
    <w:rsid w:val="00257EA1"/>
  </w:style>
  <w:style w:type="character" w:customStyle="1" w:styleId="Absatz-Standardschriftart">
    <w:name w:val="Absatz-Standardschriftart"/>
    <w:rsid w:val="00257EA1"/>
  </w:style>
  <w:style w:type="character" w:customStyle="1" w:styleId="WW-DefaultParagraphFont111">
    <w:name w:val="WW-Default Paragraph Font111"/>
    <w:rsid w:val="00257EA1"/>
  </w:style>
  <w:style w:type="character" w:customStyle="1" w:styleId="WW-DefaultParagraphFont1111">
    <w:name w:val="WW-Default Paragraph Font1111"/>
    <w:rsid w:val="00257EA1"/>
  </w:style>
  <w:style w:type="character" w:customStyle="1" w:styleId="WW-Absatz-Standardschriftart">
    <w:name w:val="WW-Absatz-Standardschriftart"/>
    <w:rsid w:val="00257EA1"/>
  </w:style>
  <w:style w:type="character" w:customStyle="1" w:styleId="WW-Absatz-Standardschriftart1">
    <w:name w:val="WW-Absatz-Standardschriftart1"/>
    <w:rsid w:val="00257EA1"/>
  </w:style>
  <w:style w:type="character" w:customStyle="1" w:styleId="WW-Absatz-Standardschriftart11">
    <w:name w:val="WW-Absatz-Standardschriftart11"/>
    <w:rsid w:val="00257EA1"/>
  </w:style>
  <w:style w:type="character" w:customStyle="1" w:styleId="WW-Absatz-Standardschriftart111">
    <w:name w:val="WW-Absatz-Standardschriftart111"/>
    <w:rsid w:val="00257EA1"/>
  </w:style>
  <w:style w:type="character" w:customStyle="1" w:styleId="Podrazumevanifontpasusa">
    <w:name w:val="Podrazumevani font pasusa"/>
    <w:rsid w:val="00257EA1"/>
  </w:style>
  <w:style w:type="character" w:customStyle="1" w:styleId="WW8Num11z1">
    <w:name w:val="WW8Num11z1"/>
    <w:rsid w:val="00257EA1"/>
    <w:rPr>
      <w:rFonts w:ascii="Courier New" w:hAnsi="Courier New" w:cs="Courier New"/>
    </w:rPr>
  </w:style>
  <w:style w:type="character" w:customStyle="1" w:styleId="WW8Num11z2">
    <w:name w:val="WW8Num11z2"/>
    <w:rsid w:val="00257EA1"/>
    <w:rPr>
      <w:rFonts w:ascii="Wingdings" w:hAnsi="Wingdings" w:cs="Wingdings"/>
    </w:rPr>
  </w:style>
  <w:style w:type="character" w:customStyle="1" w:styleId="WW8Num13z1">
    <w:name w:val="WW8Num13z1"/>
    <w:rsid w:val="00257EA1"/>
    <w:rPr>
      <w:rFonts w:ascii="Courier New" w:hAnsi="Courier New" w:cs="Courier New"/>
    </w:rPr>
  </w:style>
  <w:style w:type="character" w:customStyle="1" w:styleId="WW8Num13z2">
    <w:name w:val="WW8Num13z2"/>
    <w:rsid w:val="00257EA1"/>
    <w:rPr>
      <w:rFonts w:ascii="Wingdings" w:hAnsi="Wingdings" w:cs="Wingdings"/>
    </w:rPr>
  </w:style>
  <w:style w:type="character" w:customStyle="1" w:styleId="Podrazumevanifontpasusa1">
    <w:name w:val="Podrazumevani font pasusa1"/>
    <w:rsid w:val="00257EA1"/>
  </w:style>
  <w:style w:type="character" w:customStyle="1" w:styleId="WW-Absatz-Standardschriftart1111">
    <w:name w:val="WW-Absatz-Standardschriftart1111"/>
    <w:rsid w:val="00257EA1"/>
  </w:style>
  <w:style w:type="character" w:customStyle="1" w:styleId="WW-Absatz-Standardschriftart11111">
    <w:name w:val="WW-Absatz-Standardschriftart11111"/>
    <w:rsid w:val="00257EA1"/>
  </w:style>
  <w:style w:type="character" w:customStyle="1" w:styleId="WW-Absatz-Standardschriftart111111">
    <w:name w:val="WW-Absatz-Standardschriftart111111"/>
    <w:rsid w:val="00257EA1"/>
  </w:style>
  <w:style w:type="character" w:customStyle="1" w:styleId="WW-Absatz-Standardschriftart1111111">
    <w:name w:val="WW-Absatz-Standardschriftart1111111"/>
    <w:rsid w:val="00257EA1"/>
  </w:style>
  <w:style w:type="character" w:customStyle="1" w:styleId="WW-Podrazumevanifontpasusa">
    <w:name w:val="WW-Podrazumevani font pasusa"/>
    <w:rsid w:val="00257EA1"/>
  </w:style>
  <w:style w:type="character" w:customStyle="1" w:styleId="Oznakezanabrajanje">
    <w:name w:val="Oznake za nabrajanje"/>
    <w:rsid w:val="00257EA1"/>
    <w:rPr>
      <w:rFonts w:ascii="OpenSymbol" w:eastAsia="OpenSymbol" w:hAnsi="OpenSymbol" w:cs="OpenSymbol"/>
    </w:rPr>
  </w:style>
  <w:style w:type="character" w:customStyle="1" w:styleId="Znakovifusnote">
    <w:name w:val="Znakovi fusnote"/>
    <w:rsid w:val="00257EA1"/>
  </w:style>
  <w:style w:type="character" w:customStyle="1" w:styleId="Referencafusnote1">
    <w:name w:val="Referenca fusnote1"/>
    <w:rsid w:val="00257EA1"/>
    <w:rPr>
      <w:vertAlign w:val="superscript"/>
    </w:rPr>
  </w:style>
  <w:style w:type="character" w:customStyle="1" w:styleId="Znaciendnote">
    <w:name w:val="Znaci endnote"/>
    <w:rsid w:val="00257EA1"/>
    <w:rPr>
      <w:vertAlign w:val="superscript"/>
    </w:rPr>
  </w:style>
  <w:style w:type="character" w:customStyle="1" w:styleId="WW-Znaciendnote">
    <w:name w:val="WW-Znaci endnote"/>
    <w:rsid w:val="00257EA1"/>
  </w:style>
  <w:style w:type="character" w:customStyle="1" w:styleId="Simbolizanumerisanje">
    <w:name w:val="Simboli za numerisanje"/>
    <w:rsid w:val="00257EA1"/>
  </w:style>
  <w:style w:type="character" w:customStyle="1" w:styleId="WW-Referencafusnote">
    <w:name w:val="WW-Referenca fusnote"/>
    <w:rsid w:val="00257EA1"/>
    <w:rPr>
      <w:vertAlign w:val="superscript"/>
    </w:rPr>
  </w:style>
  <w:style w:type="character" w:customStyle="1" w:styleId="Referencaendnote1">
    <w:name w:val="Referenca endnote1"/>
    <w:rsid w:val="00257EA1"/>
    <w:rPr>
      <w:vertAlign w:val="superscript"/>
    </w:rPr>
  </w:style>
  <w:style w:type="character" w:customStyle="1" w:styleId="apple-converted-space">
    <w:name w:val="apple-converted-space"/>
    <w:rsid w:val="00257EA1"/>
  </w:style>
  <w:style w:type="character" w:customStyle="1" w:styleId="BalloonTextChar">
    <w:name w:val="Balloon Text Char"/>
    <w:rsid w:val="00257EA1"/>
    <w:rPr>
      <w:rFonts w:ascii="Tahoma" w:eastAsia="Lucida Sans Unicode" w:hAnsi="Tahoma" w:cs="Mangal"/>
      <w:kern w:val="1"/>
      <w:sz w:val="16"/>
      <w:szCs w:val="14"/>
      <w:lang w:val="sr-Latn-CS" w:eastAsia="hi-IN" w:bidi="hi-IN"/>
    </w:rPr>
  </w:style>
  <w:style w:type="character" w:customStyle="1" w:styleId="NumberingSymbols">
    <w:name w:val="Numbering Symbols"/>
    <w:rsid w:val="00257EA1"/>
  </w:style>
  <w:style w:type="character" w:styleId="CommentReference">
    <w:name w:val="annotation reference"/>
    <w:rsid w:val="00257EA1"/>
    <w:rPr>
      <w:sz w:val="16"/>
      <w:szCs w:val="16"/>
    </w:rPr>
  </w:style>
  <w:style w:type="character" w:customStyle="1" w:styleId="CommentTextChar">
    <w:name w:val="Comment Text Char"/>
    <w:rsid w:val="00257EA1"/>
    <w:rPr>
      <w:rFonts w:eastAsia="Lucida Sans Unicode" w:cs="Mangal"/>
      <w:kern w:val="1"/>
      <w:szCs w:val="18"/>
      <w:lang w:val="sr-Latn-CS" w:eastAsia="hi-IN" w:bidi="hi-IN"/>
    </w:rPr>
  </w:style>
  <w:style w:type="character" w:customStyle="1" w:styleId="CommentSubjectChar">
    <w:name w:val="Comment Subject Char"/>
    <w:rsid w:val="00257EA1"/>
    <w:rPr>
      <w:rFonts w:eastAsia="Lucida Sans Unicode" w:cs="Mangal"/>
      <w:b/>
      <w:bCs/>
      <w:kern w:val="1"/>
      <w:szCs w:val="18"/>
      <w:lang w:val="sr-Latn-CS" w:eastAsia="hi-IN" w:bidi="hi-IN"/>
    </w:rPr>
  </w:style>
  <w:style w:type="character" w:customStyle="1" w:styleId="BodyTextChar">
    <w:name w:val="Body Text Char"/>
    <w:rsid w:val="00257EA1"/>
    <w:rPr>
      <w:rFonts w:eastAsia="Lucida Sans Unicode" w:cs="Mangal"/>
      <w:kern w:val="1"/>
      <w:sz w:val="24"/>
      <w:szCs w:val="24"/>
      <w:lang w:val="sr-Latn-CS" w:eastAsia="hi-IN" w:bidi="hi-IN"/>
    </w:rPr>
  </w:style>
  <w:style w:type="character" w:customStyle="1" w:styleId="HTMLPreformattedChar">
    <w:name w:val="HTML Preformatted Char"/>
    <w:rsid w:val="00257EA1"/>
    <w:rPr>
      <w:rFonts w:ascii="Courier New" w:hAnsi="Courier New" w:cs="Courier New"/>
    </w:rPr>
  </w:style>
  <w:style w:type="character" w:customStyle="1" w:styleId="WW8Num19z2">
    <w:name w:val="WW8Num19z2"/>
    <w:rsid w:val="00257EA1"/>
  </w:style>
  <w:style w:type="paragraph" w:customStyle="1" w:styleId="Heading">
    <w:name w:val="Heading"/>
    <w:basedOn w:val="Normal"/>
    <w:next w:val="BodyText"/>
    <w:rsid w:val="00257EA1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val="sr-Latn-CS" w:eastAsia="hi-IN" w:bidi="hi-IN"/>
    </w:rPr>
  </w:style>
  <w:style w:type="paragraph" w:styleId="BodyText">
    <w:name w:val="Body Text"/>
    <w:basedOn w:val="Normal"/>
    <w:link w:val="BodyTextChar1"/>
    <w:rsid w:val="00257EA1"/>
    <w:pPr>
      <w:widowControl w:val="0"/>
      <w:suppressAutoHyphens/>
      <w:spacing w:after="120"/>
    </w:pPr>
    <w:rPr>
      <w:rFonts w:eastAsia="Lucida Sans Unicode" w:cs="Mangal"/>
      <w:kern w:val="1"/>
      <w:lang w:val="sr-Latn-CS" w:eastAsia="hi-IN" w:bidi="hi-IN"/>
    </w:rPr>
  </w:style>
  <w:style w:type="character" w:customStyle="1" w:styleId="BodyTextChar1">
    <w:name w:val="Body Text Char1"/>
    <w:basedOn w:val="DefaultParagraphFont"/>
    <w:link w:val="BodyText"/>
    <w:rsid w:val="00257EA1"/>
    <w:rPr>
      <w:rFonts w:ascii="Times New Roman" w:eastAsia="Lucida Sans Unicode" w:hAnsi="Times New Roman" w:cs="Mangal"/>
      <w:kern w:val="1"/>
      <w:lang w:val="sr-Latn-CS" w:eastAsia="hi-IN" w:bidi="hi-IN"/>
    </w:rPr>
  </w:style>
  <w:style w:type="paragraph" w:styleId="List">
    <w:name w:val="List"/>
    <w:basedOn w:val="BodyText"/>
    <w:rsid w:val="00257EA1"/>
  </w:style>
  <w:style w:type="paragraph" w:styleId="Caption">
    <w:name w:val="caption"/>
    <w:basedOn w:val="Normal"/>
    <w:qFormat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Index">
    <w:name w:val="Index"/>
    <w:basedOn w:val="Normal"/>
    <w:rsid w:val="00257EA1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Zaglavlje">
    <w:name w:val="Zaglavlje"/>
    <w:basedOn w:val="Normal"/>
    <w:next w:val="BodyText"/>
    <w:rsid w:val="00257EA1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val="sr-Latn-CS" w:eastAsia="hi-IN" w:bidi="hi-IN"/>
    </w:rPr>
  </w:style>
  <w:style w:type="paragraph" w:customStyle="1" w:styleId="Naslov">
    <w:name w:val="Naslov"/>
    <w:basedOn w:val="Normal"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Indeks">
    <w:name w:val="Indeks"/>
    <w:basedOn w:val="Normal"/>
    <w:rsid w:val="00257EA1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paragraph" w:customStyle="1" w:styleId="Naslov2">
    <w:name w:val="Naslov2"/>
    <w:basedOn w:val="Normal"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Naslov1">
    <w:name w:val="Naslov1"/>
    <w:basedOn w:val="Normal"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Sadrajtabele">
    <w:name w:val="Sadržaj tabele"/>
    <w:basedOn w:val="Normal"/>
    <w:rsid w:val="00257EA1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paragraph" w:customStyle="1" w:styleId="Zaglavljetabele">
    <w:name w:val="Zaglavlje tabele"/>
    <w:basedOn w:val="Sadrajtabele"/>
    <w:rsid w:val="00257EA1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rsid w:val="00257EA1"/>
    <w:pPr>
      <w:widowControl w:val="0"/>
      <w:suppressLineNumbers/>
      <w:suppressAutoHyphens/>
      <w:ind w:left="283" w:hanging="283"/>
    </w:pPr>
    <w:rPr>
      <w:rFonts w:eastAsia="Lucida Sans Unicode" w:cs="Mangal"/>
      <w:kern w:val="1"/>
      <w:sz w:val="20"/>
      <w:szCs w:val="20"/>
      <w:lang w:val="sr-Latn-CS" w:eastAsia="hi-IN" w:bidi="hi-IN"/>
    </w:rPr>
  </w:style>
  <w:style w:type="character" w:customStyle="1" w:styleId="FootnoteTextChar">
    <w:name w:val="Footnote Text Char"/>
    <w:basedOn w:val="DefaultParagraphFont"/>
    <w:link w:val="FootnoteText"/>
    <w:rsid w:val="00257EA1"/>
    <w:rPr>
      <w:rFonts w:ascii="Times New Roman" w:eastAsia="Lucida Sans Unicode" w:hAnsi="Times New Roman" w:cs="Mangal"/>
      <w:kern w:val="1"/>
      <w:sz w:val="20"/>
      <w:szCs w:val="20"/>
      <w:lang w:val="sr-Latn-CS" w:eastAsia="hi-IN" w:bidi="hi-IN"/>
    </w:rPr>
  </w:style>
  <w:style w:type="paragraph" w:customStyle="1" w:styleId="TableContents">
    <w:name w:val="Table Contents"/>
    <w:basedOn w:val="Normal"/>
    <w:rsid w:val="00257EA1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paragraph" w:customStyle="1" w:styleId="TableHeading">
    <w:name w:val="Table Heading"/>
    <w:basedOn w:val="TableContents"/>
    <w:rsid w:val="00257EA1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1"/>
    <w:rsid w:val="00257EA1"/>
    <w:pPr>
      <w:widowControl w:val="0"/>
      <w:suppressAutoHyphens/>
    </w:pPr>
    <w:rPr>
      <w:rFonts w:ascii="Tahoma" w:eastAsia="Lucida Sans Unicode" w:hAnsi="Tahoma" w:cs="Tahoma"/>
      <w:kern w:val="1"/>
      <w:sz w:val="16"/>
      <w:szCs w:val="14"/>
      <w:lang w:val="sr-Latn-CS" w:eastAsia="hi-IN" w:bidi="hi-IN"/>
    </w:rPr>
  </w:style>
  <w:style w:type="character" w:customStyle="1" w:styleId="BalloonTextChar1">
    <w:name w:val="Balloon Text Char1"/>
    <w:basedOn w:val="DefaultParagraphFont"/>
    <w:link w:val="BalloonText"/>
    <w:rsid w:val="00257EA1"/>
    <w:rPr>
      <w:rFonts w:ascii="Tahoma" w:eastAsia="Lucida Sans Unicode" w:hAnsi="Tahoma" w:cs="Tahoma"/>
      <w:kern w:val="1"/>
      <w:sz w:val="16"/>
      <w:szCs w:val="14"/>
      <w:lang w:val="sr-Latn-CS" w:eastAsia="hi-IN" w:bidi="hi-IN"/>
    </w:rPr>
  </w:style>
  <w:style w:type="paragraph" w:styleId="CommentText">
    <w:name w:val="annotation text"/>
    <w:basedOn w:val="Normal"/>
    <w:link w:val="CommentTextChar1"/>
    <w:rsid w:val="00257EA1"/>
    <w:pPr>
      <w:widowControl w:val="0"/>
      <w:suppressAutoHyphens/>
    </w:pPr>
    <w:rPr>
      <w:rFonts w:eastAsia="Lucida Sans Unicode" w:cs="Mangal"/>
      <w:kern w:val="1"/>
      <w:sz w:val="20"/>
      <w:szCs w:val="18"/>
      <w:lang w:val="sr-Latn-CS" w:eastAsia="hi-IN" w:bidi="hi-IN"/>
    </w:rPr>
  </w:style>
  <w:style w:type="character" w:customStyle="1" w:styleId="CommentTextChar1">
    <w:name w:val="Comment Text Char1"/>
    <w:basedOn w:val="DefaultParagraphFont"/>
    <w:link w:val="CommentText"/>
    <w:rsid w:val="00257EA1"/>
    <w:rPr>
      <w:rFonts w:ascii="Times New Roman" w:eastAsia="Lucida Sans Unicode" w:hAnsi="Times New Roman" w:cs="Mangal"/>
      <w:kern w:val="1"/>
      <w:sz w:val="20"/>
      <w:szCs w:val="18"/>
      <w:lang w:val="sr-Latn-CS" w:eastAsia="hi-IN" w:bidi="hi-IN"/>
    </w:rPr>
  </w:style>
  <w:style w:type="paragraph" w:styleId="CommentSubject">
    <w:name w:val="annotation subject"/>
    <w:basedOn w:val="CommentText"/>
    <w:next w:val="CommentText"/>
    <w:link w:val="CommentSubjectChar1"/>
    <w:rsid w:val="00257EA1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257EA1"/>
    <w:rPr>
      <w:rFonts w:ascii="Times New Roman" w:eastAsia="Lucida Sans Unicode" w:hAnsi="Times New Roman" w:cs="Mangal"/>
      <w:b/>
      <w:bCs/>
      <w:kern w:val="1"/>
      <w:sz w:val="20"/>
      <w:szCs w:val="18"/>
      <w:lang w:val="sr-Latn-CS" w:eastAsia="hi-IN" w:bidi="hi-IN"/>
    </w:rPr>
  </w:style>
  <w:style w:type="paragraph" w:styleId="ListParagraph">
    <w:name w:val="List Paragraph"/>
    <w:basedOn w:val="Normal"/>
    <w:qFormat/>
    <w:rsid w:val="00257EA1"/>
    <w:pPr>
      <w:widowControl w:val="0"/>
      <w:suppressAutoHyphens/>
      <w:ind w:left="708"/>
    </w:pPr>
    <w:rPr>
      <w:rFonts w:eastAsia="Lucida Sans Unicode" w:cs="Mangal"/>
      <w:kern w:val="1"/>
      <w:szCs w:val="21"/>
      <w:lang w:val="sr-Latn-CS" w:eastAsia="hi-IN" w:bidi="hi-IN"/>
    </w:rPr>
  </w:style>
  <w:style w:type="paragraph" w:styleId="HTMLPreformatted">
    <w:name w:val="HTML Preformatted"/>
    <w:basedOn w:val="Normal"/>
    <w:link w:val="HTMLPreformattedChar1"/>
    <w:rsid w:val="00257E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1"/>
      <w:sz w:val="20"/>
      <w:szCs w:val="20"/>
      <w:lang w:val="sr-Latn-RS" w:eastAsia="ar-SA"/>
    </w:rPr>
  </w:style>
  <w:style w:type="character" w:customStyle="1" w:styleId="HTMLPreformattedChar1">
    <w:name w:val="HTML Preformatted Char1"/>
    <w:basedOn w:val="DefaultParagraphFont"/>
    <w:link w:val="HTMLPreformatted"/>
    <w:rsid w:val="00257EA1"/>
    <w:rPr>
      <w:rFonts w:ascii="Courier New" w:eastAsia="Times New Roman" w:hAnsi="Courier New" w:cs="Courier New"/>
      <w:kern w:val="1"/>
      <w:sz w:val="20"/>
      <w:szCs w:val="20"/>
      <w:lang w:val="sr-Latn-RS" w:eastAsia="ar-SA"/>
    </w:rPr>
  </w:style>
  <w:style w:type="paragraph" w:styleId="NormalWeb">
    <w:name w:val="Normal (Web)"/>
    <w:basedOn w:val="Normal"/>
    <w:uiPriority w:val="99"/>
    <w:rsid w:val="00257EA1"/>
    <w:pPr>
      <w:spacing w:before="100" w:after="100"/>
    </w:pPr>
    <w:rPr>
      <w:kern w:val="1"/>
      <w:lang w:val="sr-Latn-RS" w:eastAsia="ar-SA"/>
    </w:rPr>
  </w:style>
  <w:style w:type="paragraph" w:customStyle="1" w:styleId="Table8left">
    <w:name w:val="Table 8 left"/>
    <w:basedOn w:val="Normal"/>
    <w:rsid w:val="00257EA1"/>
    <w:pPr>
      <w:suppressAutoHyphens/>
    </w:pPr>
    <w:rPr>
      <w:rFonts w:ascii="Tahoma" w:hAnsi="Tahoma"/>
      <w:kern w:val="1"/>
      <w:sz w:val="16"/>
      <w:lang w:eastAsia="ar-SA"/>
    </w:rPr>
  </w:style>
  <w:style w:type="paragraph" w:customStyle="1" w:styleId="cdt4ke">
    <w:name w:val="cdt4ke"/>
    <w:basedOn w:val="Normal"/>
    <w:rsid w:val="00257EA1"/>
    <w:pPr>
      <w:spacing w:before="100" w:after="100"/>
    </w:pPr>
    <w:rPr>
      <w:kern w:val="1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257EA1"/>
    <w:pPr>
      <w:widowControl w:val="0"/>
      <w:tabs>
        <w:tab w:val="center" w:pos="4680"/>
        <w:tab w:val="right" w:pos="9360"/>
      </w:tabs>
      <w:suppressAutoHyphens/>
    </w:pPr>
    <w:rPr>
      <w:rFonts w:eastAsia="Lucida Sans Unicode" w:cs="Mangal"/>
      <w:kern w:val="1"/>
      <w:szCs w:val="21"/>
      <w:lang w:val="sr-Latn-CS" w:eastAsia="hi-IN" w:bidi="hi-IN"/>
    </w:rPr>
  </w:style>
  <w:style w:type="character" w:customStyle="1" w:styleId="HeaderChar">
    <w:name w:val="Header Char"/>
    <w:basedOn w:val="DefaultParagraphFont"/>
    <w:link w:val="Header"/>
    <w:uiPriority w:val="99"/>
    <w:rsid w:val="00257EA1"/>
    <w:rPr>
      <w:rFonts w:ascii="Times New Roman" w:eastAsia="Lucida Sans Unicode" w:hAnsi="Times New Roman" w:cs="Mangal"/>
      <w:kern w:val="1"/>
      <w:szCs w:val="21"/>
      <w:lang w:val="sr-Latn-CS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257EA1"/>
    <w:pPr>
      <w:widowControl w:val="0"/>
      <w:tabs>
        <w:tab w:val="center" w:pos="4680"/>
        <w:tab w:val="right" w:pos="9360"/>
      </w:tabs>
      <w:suppressAutoHyphens/>
    </w:pPr>
    <w:rPr>
      <w:rFonts w:eastAsia="Lucida Sans Unicode" w:cs="Mangal"/>
      <w:kern w:val="1"/>
      <w:szCs w:val="21"/>
      <w:lang w:val="sr-Latn-CS" w:eastAsia="hi-IN" w:bidi="hi-IN"/>
    </w:rPr>
  </w:style>
  <w:style w:type="character" w:customStyle="1" w:styleId="FooterChar">
    <w:name w:val="Footer Char"/>
    <w:basedOn w:val="DefaultParagraphFont"/>
    <w:link w:val="Footer"/>
    <w:uiPriority w:val="99"/>
    <w:rsid w:val="00257EA1"/>
    <w:rPr>
      <w:rFonts w:ascii="Times New Roman" w:eastAsia="Lucida Sans Unicode" w:hAnsi="Times New Roman" w:cs="Mangal"/>
      <w:kern w:val="1"/>
      <w:szCs w:val="21"/>
      <w:lang w:val="sr-Latn-CS" w:eastAsia="hi-IN" w:bidi="hi-IN"/>
    </w:rPr>
  </w:style>
  <w:style w:type="character" w:styleId="Hyperlink">
    <w:name w:val="Hyperlink"/>
    <w:basedOn w:val="DefaultParagraphFont"/>
    <w:uiPriority w:val="99"/>
    <w:unhideWhenUsed/>
    <w:rsid w:val="006C4FE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C4FEE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3D0AEE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7C293F"/>
    <w:rPr>
      <w:rFonts w:ascii="Tahoma" w:eastAsiaTheme="majorEastAsia" w:hAnsi="Tahoma" w:cs="Tahoma"/>
      <w:b/>
      <w:bCs/>
      <w:color w:val="2F5496"/>
      <w:sz w:val="28"/>
      <w:szCs w:val="28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rsid w:val="007C293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table" w:styleId="TableGrid">
    <w:name w:val="Table Grid"/>
    <w:basedOn w:val="TableNormal"/>
    <w:uiPriority w:val="39"/>
    <w:rsid w:val="00E13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21D9F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4C5F64"/>
    <w:rPr>
      <w:rFonts w:ascii="Times New Roman" w:eastAsia="Times New Roman" w:hAnsi="Times New Roman" w:cs="Times New Roman"/>
    </w:rPr>
  </w:style>
  <w:style w:type="table" w:customStyle="1" w:styleId="GridTableLight">
    <w:name w:val="Grid Table Light"/>
    <w:basedOn w:val="TableNormal"/>
    <w:uiPriority w:val="40"/>
    <w:rsid w:val="00E610A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610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AE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29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C293F"/>
    <w:pPr>
      <w:spacing w:before="300" w:after="240" w:line="259" w:lineRule="auto"/>
      <w:jc w:val="both"/>
      <w:outlineLvl w:val="2"/>
    </w:pPr>
    <w:rPr>
      <w:rFonts w:ascii="Tahoma" w:hAnsi="Tahoma" w:cs="Tahoma"/>
      <w:b/>
      <w:bCs/>
      <w:color w:val="2F5496"/>
      <w:sz w:val="28"/>
      <w:szCs w:val="28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57EA1"/>
    <w:rPr>
      <w:rFonts w:ascii="Symbol" w:hAnsi="Symbol" w:cs="OpenSymbol"/>
      <w:color w:val="000000"/>
      <w:lang w:val="sr-Latn-RS"/>
    </w:rPr>
  </w:style>
  <w:style w:type="character" w:customStyle="1" w:styleId="WW8Num2z0">
    <w:name w:val="WW8Num2z0"/>
    <w:rsid w:val="00257EA1"/>
    <w:rPr>
      <w:rFonts w:ascii="Symbol" w:hAnsi="Symbol" w:cs="OpenSymbol"/>
      <w:color w:val="000000"/>
      <w:lang w:val="sr-Cyrl-CS"/>
    </w:rPr>
  </w:style>
  <w:style w:type="character" w:customStyle="1" w:styleId="WW8Num3z0">
    <w:name w:val="WW8Num3z0"/>
    <w:rsid w:val="00257EA1"/>
    <w:rPr>
      <w:rFonts w:ascii="Symbol" w:hAnsi="Symbol" w:cs="OpenSymbol"/>
      <w:lang w:val="sr-Cyrl-RS"/>
    </w:rPr>
  </w:style>
  <w:style w:type="character" w:customStyle="1" w:styleId="WW8Num3z1">
    <w:name w:val="WW8Num3z1"/>
    <w:rsid w:val="00257EA1"/>
    <w:rPr>
      <w:rFonts w:cs="Times New Roman"/>
      <w:lang w:val="sr-Cyrl-RS"/>
    </w:rPr>
  </w:style>
  <w:style w:type="character" w:customStyle="1" w:styleId="WW8Num4z0">
    <w:name w:val="WW8Num4z0"/>
    <w:rsid w:val="00257EA1"/>
    <w:rPr>
      <w:rFonts w:ascii="Symbol" w:hAnsi="Symbol" w:cs="OpenSymbol"/>
      <w:color w:val="000000"/>
      <w:lang w:val="sr-Cyrl-CS"/>
    </w:rPr>
  </w:style>
  <w:style w:type="character" w:customStyle="1" w:styleId="WW8Num5z0">
    <w:name w:val="WW8Num5z0"/>
    <w:rsid w:val="00257EA1"/>
    <w:rPr>
      <w:rFonts w:ascii="Symbol" w:hAnsi="Symbol" w:cs="OpenSymbol"/>
      <w:lang w:val="sr-Cyrl-CS"/>
    </w:rPr>
  </w:style>
  <w:style w:type="character" w:customStyle="1" w:styleId="WW8Num6z0">
    <w:name w:val="WW8Num6z0"/>
    <w:rsid w:val="00257EA1"/>
    <w:rPr>
      <w:rFonts w:ascii="Symbol" w:hAnsi="Symbol" w:cs="OpenSymbol"/>
    </w:rPr>
  </w:style>
  <w:style w:type="character" w:customStyle="1" w:styleId="WW8Num7z0">
    <w:name w:val="WW8Num7z0"/>
    <w:rsid w:val="00257EA1"/>
    <w:rPr>
      <w:rFonts w:ascii="Symbol" w:hAnsi="Symbol" w:cs="OpenSymbol"/>
    </w:rPr>
  </w:style>
  <w:style w:type="character" w:customStyle="1" w:styleId="WW8Num8z0">
    <w:name w:val="WW8Num8z0"/>
    <w:rsid w:val="00257EA1"/>
    <w:rPr>
      <w:rFonts w:ascii="Symbol" w:hAnsi="Symbol" w:cs="Symbol"/>
    </w:rPr>
  </w:style>
  <w:style w:type="character" w:customStyle="1" w:styleId="WW8Num3z2">
    <w:name w:val="WW8Num3z2"/>
    <w:rsid w:val="00257EA1"/>
  </w:style>
  <w:style w:type="character" w:customStyle="1" w:styleId="WW8Num3z3">
    <w:name w:val="WW8Num3z3"/>
    <w:rsid w:val="00257EA1"/>
  </w:style>
  <w:style w:type="character" w:customStyle="1" w:styleId="WW8Num3z4">
    <w:name w:val="WW8Num3z4"/>
    <w:rsid w:val="00257EA1"/>
  </w:style>
  <w:style w:type="character" w:customStyle="1" w:styleId="WW8Num3z5">
    <w:name w:val="WW8Num3z5"/>
    <w:rsid w:val="00257EA1"/>
  </w:style>
  <w:style w:type="character" w:customStyle="1" w:styleId="WW8Num3z6">
    <w:name w:val="WW8Num3z6"/>
    <w:rsid w:val="00257EA1"/>
  </w:style>
  <w:style w:type="character" w:customStyle="1" w:styleId="WW8Num3z7">
    <w:name w:val="WW8Num3z7"/>
    <w:rsid w:val="00257EA1"/>
  </w:style>
  <w:style w:type="character" w:customStyle="1" w:styleId="WW8Num3z8">
    <w:name w:val="WW8Num3z8"/>
    <w:rsid w:val="00257EA1"/>
  </w:style>
  <w:style w:type="character" w:customStyle="1" w:styleId="WW8Num5z1">
    <w:name w:val="WW8Num5z1"/>
    <w:rsid w:val="00257EA1"/>
  </w:style>
  <w:style w:type="character" w:customStyle="1" w:styleId="WW8Num5z2">
    <w:name w:val="WW8Num5z2"/>
    <w:rsid w:val="00257EA1"/>
  </w:style>
  <w:style w:type="character" w:customStyle="1" w:styleId="WW8Num5z3">
    <w:name w:val="WW8Num5z3"/>
    <w:rsid w:val="00257EA1"/>
  </w:style>
  <w:style w:type="character" w:customStyle="1" w:styleId="WW8Num5z4">
    <w:name w:val="WW8Num5z4"/>
    <w:rsid w:val="00257EA1"/>
  </w:style>
  <w:style w:type="character" w:customStyle="1" w:styleId="WW8Num5z5">
    <w:name w:val="WW8Num5z5"/>
    <w:rsid w:val="00257EA1"/>
  </w:style>
  <w:style w:type="character" w:customStyle="1" w:styleId="WW8Num5z6">
    <w:name w:val="WW8Num5z6"/>
    <w:rsid w:val="00257EA1"/>
  </w:style>
  <w:style w:type="character" w:customStyle="1" w:styleId="WW8Num5z7">
    <w:name w:val="WW8Num5z7"/>
    <w:rsid w:val="00257EA1"/>
  </w:style>
  <w:style w:type="character" w:customStyle="1" w:styleId="WW8Num5z8">
    <w:name w:val="WW8Num5z8"/>
    <w:rsid w:val="00257EA1"/>
  </w:style>
  <w:style w:type="character" w:customStyle="1" w:styleId="WW8Num8z1">
    <w:name w:val="WW8Num8z1"/>
    <w:rsid w:val="00257EA1"/>
    <w:rPr>
      <w:rFonts w:ascii="Courier New" w:hAnsi="Courier New" w:cs="Courier New"/>
    </w:rPr>
  </w:style>
  <w:style w:type="character" w:customStyle="1" w:styleId="WW8Num8z2">
    <w:name w:val="WW8Num8z2"/>
    <w:rsid w:val="00257EA1"/>
    <w:rPr>
      <w:rFonts w:ascii="Wingdings" w:hAnsi="Wingdings" w:cs="Wingdings"/>
    </w:rPr>
  </w:style>
  <w:style w:type="character" w:customStyle="1" w:styleId="WW8Num8z3">
    <w:name w:val="WW8Num8z3"/>
    <w:rsid w:val="00257EA1"/>
    <w:rPr>
      <w:rFonts w:ascii="Symbol" w:hAnsi="Symbol" w:cs="Symbol"/>
    </w:rPr>
  </w:style>
  <w:style w:type="character" w:customStyle="1" w:styleId="WW8Num8z4">
    <w:name w:val="WW8Num8z4"/>
    <w:rsid w:val="00257EA1"/>
  </w:style>
  <w:style w:type="character" w:customStyle="1" w:styleId="WW8Num8z5">
    <w:name w:val="WW8Num8z5"/>
    <w:rsid w:val="00257EA1"/>
  </w:style>
  <w:style w:type="character" w:customStyle="1" w:styleId="WW8Num8z6">
    <w:name w:val="WW8Num8z6"/>
    <w:rsid w:val="00257EA1"/>
  </w:style>
  <w:style w:type="character" w:customStyle="1" w:styleId="WW8Num8z7">
    <w:name w:val="WW8Num8z7"/>
    <w:rsid w:val="00257EA1"/>
  </w:style>
  <w:style w:type="character" w:customStyle="1" w:styleId="WW8Num8z8">
    <w:name w:val="WW8Num8z8"/>
    <w:rsid w:val="00257EA1"/>
  </w:style>
  <w:style w:type="character" w:customStyle="1" w:styleId="WW8Num9z0">
    <w:name w:val="WW8Num9z0"/>
    <w:rsid w:val="00257EA1"/>
    <w:rPr>
      <w:rFonts w:ascii="Symbol" w:hAnsi="Symbol" w:cs="Symbol"/>
    </w:rPr>
  </w:style>
  <w:style w:type="character" w:customStyle="1" w:styleId="WW8Num9z1">
    <w:name w:val="WW8Num9z1"/>
    <w:rsid w:val="00257EA1"/>
    <w:rPr>
      <w:rFonts w:ascii="Courier New" w:hAnsi="Courier New" w:cs="Courier New"/>
    </w:rPr>
  </w:style>
  <w:style w:type="character" w:customStyle="1" w:styleId="WW8Num9z2">
    <w:name w:val="WW8Num9z2"/>
    <w:rsid w:val="00257EA1"/>
    <w:rPr>
      <w:rFonts w:ascii="Wingdings" w:hAnsi="Wingdings" w:cs="Wingdings"/>
    </w:rPr>
  </w:style>
  <w:style w:type="character" w:customStyle="1" w:styleId="WW8Num9z3">
    <w:name w:val="WW8Num9z3"/>
    <w:rsid w:val="00257EA1"/>
    <w:rPr>
      <w:rFonts w:ascii="Symbol" w:hAnsi="Symbol" w:cs="Symbol"/>
    </w:rPr>
  </w:style>
  <w:style w:type="character" w:customStyle="1" w:styleId="WW8Num10z0">
    <w:name w:val="WW8Num10z0"/>
    <w:rsid w:val="00257EA1"/>
    <w:rPr>
      <w:rFonts w:ascii="Symbol" w:hAnsi="Symbol" w:cs="Symbol"/>
      <w:b/>
      <w:lang w:val="sr-Cyrl-RS"/>
    </w:rPr>
  </w:style>
  <w:style w:type="character" w:customStyle="1" w:styleId="WW8Num10z1">
    <w:name w:val="WW8Num10z1"/>
    <w:rsid w:val="00257EA1"/>
    <w:rPr>
      <w:rFonts w:ascii="Courier New" w:hAnsi="Courier New" w:cs="Courier New"/>
    </w:rPr>
  </w:style>
  <w:style w:type="character" w:customStyle="1" w:styleId="WW8Num10z2">
    <w:name w:val="WW8Num10z2"/>
    <w:rsid w:val="00257EA1"/>
    <w:rPr>
      <w:rFonts w:ascii="Wingdings" w:hAnsi="Wingdings" w:cs="Wingdings"/>
    </w:rPr>
  </w:style>
  <w:style w:type="character" w:customStyle="1" w:styleId="WW8Num10z3">
    <w:name w:val="WW8Num10z3"/>
    <w:rsid w:val="00257EA1"/>
  </w:style>
  <w:style w:type="character" w:customStyle="1" w:styleId="WW8Num10z4">
    <w:name w:val="WW8Num10z4"/>
    <w:rsid w:val="00257EA1"/>
  </w:style>
  <w:style w:type="character" w:customStyle="1" w:styleId="WW8Num10z5">
    <w:name w:val="WW8Num10z5"/>
    <w:rsid w:val="00257EA1"/>
  </w:style>
  <w:style w:type="character" w:customStyle="1" w:styleId="WW8Num10z6">
    <w:name w:val="WW8Num10z6"/>
    <w:rsid w:val="00257EA1"/>
  </w:style>
  <w:style w:type="character" w:customStyle="1" w:styleId="WW8Num10z7">
    <w:name w:val="WW8Num10z7"/>
    <w:rsid w:val="00257EA1"/>
  </w:style>
  <w:style w:type="character" w:customStyle="1" w:styleId="WW8Num10z8">
    <w:name w:val="WW8Num10z8"/>
    <w:rsid w:val="00257EA1"/>
  </w:style>
  <w:style w:type="character" w:customStyle="1" w:styleId="WW8Num11z0">
    <w:name w:val="WW8Num11z0"/>
    <w:rsid w:val="00257EA1"/>
    <w:rPr>
      <w:rFonts w:ascii="Symbol" w:hAnsi="Symbol" w:cs="Symbol"/>
      <w:lang w:val="sr-Cyrl-RS"/>
    </w:rPr>
  </w:style>
  <w:style w:type="character" w:customStyle="1" w:styleId="WW8Num12z0">
    <w:name w:val="WW8Num12z0"/>
    <w:rsid w:val="00257EA1"/>
    <w:rPr>
      <w:rFonts w:ascii="Symbol" w:hAnsi="Symbol" w:cs="Symbol"/>
    </w:rPr>
  </w:style>
  <w:style w:type="character" w:customStyle="1" w:styleId="WW8Num12z1">
    <w:name w:val="WW8Num12z1"/>
    <w:rsid w:val="00257EA1"/>
    <w:rPr>
      <w:rFonts w:ascii="Courier New" w:hAnsi="Courier New" w:cs="Courier New"/>
    </w:rPr>
  </w:style>
  <w:style w:type="character" w:customStyle="1" w:styleId="WW8Num12z2">
    <w:name w:val="WW8Num12z2"/>
    <w:rsid w:val="00257EA1"/>
    <w:rPr>
      <w:rFonts w:ascii="Wingdings" w:hAnsi="Wingdings" w:cs="Wingdings"/>
    </w:rPr>
  </w:style>
  <w:style w:type="character" w:customStyle="1" w:styleId="WW8Num13z0">
    <w:name w:val="WW8Num13z0"/>
    <w:rsid w:val="00257EA1"/>
    <w:rPr>
      <w:rFonts w:ascii="Symbol" w:hAnsi="Symbol" w:cs="Symbol"/>
    </w:rPr>
  </w:style>
  <w:style w:type="character" w:customStyle="1" w:styleId="WW8Num14z0">
    <w:name w:val="WW8Num14z0"/>
    <w:rsid w:val="00257EA1"/>
  </w:style>
  <w:style w:type="character" w:customStyle="1" w:styleId="WW8Num14z1">
    <w:name w:val="WW8Num14z1"/>
    <w:rsid w:val="00257EA1"/>
  </w:style>
  <w:style w:type="character" w:customStyle="1" w:styleId="WW8Num14z2">
    <w:name w:val="WW8Num14z2"/>
    <w:rsid w:val="00257EA1"/>
  </w:style>
  <w:style w:type="character" w:customStyle="1" w:styleId="WW8Num14z3">
    <w:name w:val="WW8Num14z3"/>
    <w:rsid w:val="00257EA1"/>
  </w:style>
  <w:style w:type="character" w:customStyle="1" w:styleId="WW8Num14z4">
    <w:name w:val="WW8Num14z4"/>
    <w:rsid w:val="00257EA1"/>
  </w:style>
  <w:style w:type="character" w:customStyle="1" w:styleId="WW8Num14z5">
    <w:name w:val="WW8Num14z5"/>
    <w:rsid w:val="00257EA1"/>
  </w:style>
  <w:style w:type="character" w:customStyle="1" w:styleId="WW8Num14z6">
    <w:name w:val="WW8Num14z6"/>
    <w:rsid w:val="00257EA1"/>
  </w:style>
  <w:style w:type="character" w:customStyle="1" w:styleId="WW8Num14z7">
    <w:name w:val="WW8Num14z7"/>
    <w:rsid w:val="00257EA1"/>
  </w:style>
  <w:style w:type="character" w:customStyle="1" w:styleId="WW8Num14z8">
    <w:name w:val="WW8Num14z8"/>
    <w:rsid w:val="00257EA1"/>
  </w:style>
  <w:style w:type="character" w:customStyle="1" w:styleId="WW-DefaultParagraphFont">
    <w:name w:val="WW-Default Paragraph Font"/>
    <w:rsid w:val="00257EA1"/>
  </w:style>
  <w:style w:type="character" w:customStyle="1" w:styleId="WW-DefaultParagraphFont1">
    <w:name w:val="WW-Default Paragraph Font1"/>
    <w:rsid w:val="00257EA1"/>
  </w:style>
  <w:style w:type="character" w:customStyle="1" w:styleId="WW-DefaultParagraphFont11">
    <w:name w:val="WW-Default Paragraph Font11"/>
    <w:rsid w:val="00257EA1"/>
  </w:style>
  <w:style w:type="character" w:customStyle="1" w:styleId="Absatz-Standardschriftart">
    <w:name w:val="Absatz-Standardschriftart"/>
    <w:rsid w:val="00257EA1"/>
  </w:style>
  <w:style w:type="character" w:customStyle="1" w:styleId="WW-DefaultParagraphFont111">
    <w:name w:val="WW-Default Paragraph Font111"/>
    <w:rsid w:val="00257EA1"/>
  </w:style>
  <w:style w:type="character" w:customStyle="1" w:styleId="WW-DefaultParagraphFont1111">
    <w:name w:val="WW-Default Paragraph Font1111"/>
    <w:rsid w:val="00257EA1"/>
  </w:style>
  <w:style w:type="character" w:customStyle="1" w:styleId="WW-Absatz-Standardschriftart">
    <w:name w:val="WW-Absatz-Standardschriftart"/>
    <w:rsid w:val="00257EA1"/>
  </w:style>
  <w:style w:type="character" w:customStyle="1" w:styleId="WW-Absatz-Standardschriftart1">
    <w:name w:val="WW-Absatz-Standardschriftart1"/>
    <w:rsid w:val="00257EA1"/>
  </w:style>
  <w:style w:type="character" w:customStyle="1" w:styleId="WW-Absatz-Standardschriftart11">
    <w:name w:val="WW-Absatz-Standardschriftart11"/>
    <w:rsid w:val="00257EA1"/>
  </w:style>
  <w:style w:type="character" w:customStyle="1" w:styleId="WW-Absatz-Standardschriftart111">
    <w:name w:val="WW-Absatz-Standardschriftart111"/>
    <w:rsid w:val="00257EA1"/>
  </w:style>
  <w:style w:type="character" w:customStyle="1" w:styleId="Podrazumevanifontpasusa">
    <w:name w:val="Podrazumevani font pasusa"/>
    <w:rsid w:val="00257EA1"/>
  </w:style>
  <w:style w:type="character" w:customStyle="1" w:styleId="WW8Num11z1">
    <w:name w:val="WW8Num11z1"/>
    <w:rsid w:val="00257EA1"/>
    <w:rPr>
      <w:rFonts w:ascii="Courier New" w:hAnsi="Courier New" w:cs="Courier New"/>
    </w:rPr>
  </w:style>
  <w:style w:type="character" w:customStyle="1" w:styleId="WW8Num11z2">
    <w:name w:val="WW8Num11z2"/>
    <w:rsid w:val="00257EA1"/>
    <w:rPr>
      <w:rFonts w:ascii="Wingdings" w:hAnsi="Wingdings" w:cs="Wingdings"/>
    </w:rPr>
  </w:style>
  <w:style w:type="character" w:customStyle="1" w:styleId="WW8Num13z1">
    <w:name w:val="WW8Num13z1"/>
    <w:rsid w:val="00257EA1"/>
    <w:rPr>
      <w:rFonts w:ascii="Courier New" w:hAnsi="Courier New" w:cs="Courier New"/>
    </w:rPr>
  </w:style>
  <w:style w:type="character" w:customStyle="1" w:styleId="WW8Num13z2">
    <w:name w:val="WW8Num13z2"/>
    <w:rsid w:val="00257EA1"/>
    <w:rPr>
      <w:rFonts w:ascii="Wingdings" w:hAnsi="Wingdings" w:cs="Wingdings"/>
    </w:rPr>
  </w:style>
  <w:style w:type="character" w:customStyle="1" w:styleId="Podrazumevanifontpasusa1">
    <w:name w:val="Podrazumevani font pasusa1"/>
    <w:rsid w:val="00257EA1"/>
  </w:style>
  <w:style w:type="character" w:customStyle="1" w:styleId="WW-Absatz-Standardschriftart1111">
    <w:name w:val="WW-Absatz-Standardschriftart1111"/>
    <w:rsid w:val="00257EA1"/>
  </w:style>
  <w:style w:type="character" w:customStyle="1" w:styleId="WW-Absatz-Standardschriftart11111">
    <w:name w:val="WW-Absatz-Standardschriftart11111"/>
    <w:rsid w:val="00257EA1"/>
  </w:style>
  <w:style w:type="character" w:customStyle="1" w:styleId="WW-Absatz-Standardschriftart111111">
    <w:name w:val="WW-Absatz-Standardschriftart111111"/>
    <w:rsid w:val="00257EA1"/>
  </w:style>
  <w:style w:type="character" w:customStyle="1" w:styleId="WW-Absatz-Standardschriftart1111111">
    <w:name w:val="WW-Absatz-Standardschriftart1111111"/>
    <w:rsid w:val="00257EA1"/>
  </w:style>
  <w:style w:type="character" w:customStyle="1" w:styleId="WW-Podrazumevanifontpasusa">
    <w:name w:val="WW-Podrazumevani font pasusa"/>
    <w:rsid w:val="00257EA1"/>
  </w:style>
  <w:style w:type="character" w:customStyle="1" w:styleId="Oznakezanabrajanje">
    <w:name w:val="Oznake za nabrajanje"/>
    <w:rsid w:val="00257EA1"/>
    <w:rPr>
      <w:rFonts w:ascii="OpenSymbol" w:eastAsia="OpenSymbol" w:hAnsi="OpenSymbol" w:cs="OpenSymbol"/>
    </w:rPr>
  </w:style>
  <w:style w:type="character" w:customStyle="1" w:styleId="Znakovifusnote">
    <w:name w:val="Znakovi fusnote"/>
    <w:rsid w:val="00257EA1"/>
  </w:style>
  <w:style w:type="character" w:customStyle="1" w:styleId="Referencafusnote1">
    <w:name w:val="Referenca fusnote1"/>
    <w:rsid w:val="00257EA1"/>
    <w:rPr>
      <w:vertAlign w:val="superscript"/>
    </w:rPr>
  </w:style>
  <w:style w:type="character" w:customStyle="1" w:styleId="Znaciendnote">
    <w:name w:val="Znaci endnote"/>
    <w:rsid w:val="00257EA1"/>
    <w:rPr>
      <w:vertAlign w:val="superscript"/>
    </w:rPr>
  </w:style>
  <w:style w:type="character" w:customStyle="1" w:styleId="WW-Znaciendnote">
    <w:name w:val="WW-Znaci endnote"/>
    <w:rsid w:val="00257EA1"/>
  </w:style>
  <w:style w:type="character" w:customStyle="1" w:styleId="Simbolizanumerisanje">
    <w:name w:val="Simboli za numerisanje"/>
    <w:rsid w:val="00257EA1"/>
  </w:style>
  <w:style w:type="character" w:customStyle="1" w:styleId="WW-Referencafusnote">
    <w:name w:val="WW-Referenca fusnote"/>
    <w:rsid w:val="00257EA1"/>
    <w:rPr>
      <w:vertAlign w:val="superscript"/>
    </w:rPr>
  </w:style>
  <w:style w:type="character" w:customStyle="1" w:styleId="Referencaendnote1">
    <w:name w:val="Referenca endnote1"/>
    <w:rsid w:val="00257EA1"/>
    <w:rPr>
      <w:vertAlign w:val="superscript"/>
    </w:rPr>
  </w:style>
  <w:style w:type="character" w:customStyle="1" w:styleId="apple-converted-space">
    <w:name w:val="apple-converted-space"/>
    <w:rsid w:val="00257EA1"/>
  </w:style>
  <w:style w:type="character" w:customStyle="1" w:styleId="BalloonTextChar">
    <w:name w:val="Balloon Text Char"/>
    <w:rsid w:val="00257EA1"/>
    <w:rPr>
      <w:rFonts w:ascii="Tahoma" w:eastAsia="Lucida Sans Unicode" w:hAnsi="Tahoma" w:cs="Mangal"/>
      <w:kern w:val="1"/>
      <w:sz w:val="16"/>
      <w:szCs w:val="14"/>
      <w:lang w:val="sr-Latn-CS" w:eastAsia="hi-IN" w:bidi="hi-IN"/>
    </w:rPr>
  </w:style>
  <w:style w:type="character" w:customStyle="1" w:styleId="NumberingSymbols">
    <w:name w:val="Numbering Symbols"/>
    <w:rsid w:val="00257EA1"/>
  </w:style>
  <w:style w:type="character" w:styleId="CommentReference">
    <w:name w:val="annotation reference"/>
    <w:rsid w:val="00257EA1"/>
    <w:rPr>
      <w:sz w:val="16"/>
      <w:szCs w:val="16"/>
    </w:rPr>
  </w:style>
  <w:style w:type="character" w:customStyle="1" w:styleId="CommentTextChar">
    <w:name w:val="Comment Text Char"/>
    <w:rsid w:val="00257EA1"/>
    <w:rPr>
      <w:rFonts w:eastAsia="Lucida Sans Unicode" w:cs="Mangal"/>
      <w:kern w:val="1"/>
      <w:szCs w:val="18"/>
      <w:lang w:val="sr-Latn-CS" w:eastAsia="hi-IN" w:bidi="hi-IN"/>
    </w:rPr>
  </w:style>
  <w:style w:type="character" w:customStyle="1" w:styleId="CommentSubjectChar">
    <w:name w:val="Comment Subject Char"/>
    <w:rsid w:val="00257EA1"/>
    <w:rPr>
      <w:rFonts w:eastAsia="Lucida Sans Unicode" w:cs="Mangal"/>
      <w:b/>
      <w:bCs/>
      <w:kern w:val="1"/>
      <w:szCs w:val="18"/>
      <w:lang w:val="sr-Latn-CS" w:eastAsia="hi-IN" w:bidi="hi-IN"/>
    </w:rPr>
  </w:style>
  <w:style w:type="character" w:customStyle="1" w:styleId="BodyTextChar">
    <w:name w:val="Body Text Char"/>
    <w:rsid w:val="00257EA1"/>
    <w:rPr>
      <w:rFonts w:eastAsia="Lucida Sans Unicode" w:cs="Mangal"/>
      <w:kern w:val="1"/>
      <w:sz w:val="24"/>
      <w:szCs w:val="24"/>
      <w:lang w:val="sr-Latn-CS" w:eastAsia="hi-IN" w:bidi="hi-IN"/>
    </w:rPr>
  </w:style>
  <w:style w:type="character" w:customStyle="1" w:styleId="HTMLPreformattedChar">
    <w:name w:val="HTML Preformatted Char"/>
    <w:rsid w:val="00257EA1"/>
    <w:rPr>
      <w:rFonts w:ascii="Courier New" w:hAnsi="Courier New" w:cs="Courier New"/>
    </w:rPr>
  </w:style>
  <w:style w:type="character" w:customStyle="1" w:styleId="WW8Num19z2">
    <w:name w:val="WW8Num19z2"/>
    <w:rsid w:val="00257EA1"/>
  </w:style>
  <w:style w:type="paragraph" w:customStyle="1" w:styleId="Heading">
    <w:name w:val="Heading"/>
    <w:basedOn w:val="Normal"/>
    <w:next w:val="BodyText"/>
    <w:rsid w:val="00257EA1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val="sr-Latn-CS" w:eastAsia="hi-IN" w:bidi="hi-IN"/>
    </w:rPr>
  </w:style>
  <w:style w:type="paragraph" w:styleId="BodyText">
    <w:name w:val="Body Text"/>
    <w:basedOn w:val="Normal"/>
    <w:link w:val="BodyTextChar1"/>
    <w:rsid w:val="00257EA1"/>
    <w:pPr>
      <w:widowControl w:val="0"/>
      <w:suppressAutoHyphens/>
      <w:spacing w:after="120"/>
    </w:pPr>
    <w:rPr>
      <w:rFonts w:eastAsia="Lucida Sans Unicode" w:cs="Mangal"/>
      <w:kern w:val="1"/>
      <w:lang w:val="sr-Latn-CS" w:eastAsia="hi-IN" w:bidi="hi-IN"/>
    </w:rPr>
  </w:style>
  <w:style w:type="character" w:customStyle="1" w:styleId="BodyTextChar1">
    <w:name w:val="Body Text Char1"/>
    <w:basedOn w:val="DefaultParagraphFont"/>
    <w:link w:val="BodyText"/>
    <w:rsid w:val="00257EA1"/>
    <w:rPr>
      <w:rFonts w:ascii="Times New Roman" w:eastAsia="Lucida Sans Unicode" w:hAnsi="Times New Roman" w:cs="Mangal"/>
      <w:kern w:val="1"/>
      <w:lang w:val="sr-Latn-CS" w:eastAsia="hi-IN" w:bidi="hi-IN"/>
    </w:rPr>
  </w:style>
  <w:style w:type="paragraph" w:styleId="List">
    <w:name w:val="List"/>
    <w:basedOn w:val="BodyText"/>
    <w:rsid w:val="00257EA1"/>
  </w:style>
  <w:style w:type="paragraph" w:styleId="Caption">
    <w:name w:val="caption"/>
    <w:basedOn w:val="Normal"/>
    <w:qFormat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Index">
    <w:name w:val="Index"/>
    <w:basedOn w:val="Normal"/>
    <w:rsid w:val="00257EA1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Zaglavlje">
    <w:name w:val="Zaglavlje"/>
    <w:basedOn w:val="Normal"/>
    <w:next w:val="BodyText"/>
    <w:rsid w:val="00257EA1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val="sr-Latn-CS" w:eastAsia="hi-IN" w:bidi="hi-IN"/>
    </w:rPr>
  </w:style>
  <w:style w:type="paragraph" w:customStyle="1" w:styleId="Naslov">
    <w:name w:val="Naslov"/>
    <w:basedOn w:val="Normal"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Indeks">
    <w:name w:val="Indeks"/>
    <w:basedOn w:val="Normal"/>
    <w:rsid w:val="00257EA1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paragraph" w:customStyle="1" w:styleId="Naslov2">
    <w:name w:val="Naslov2"/>
    <w:basedOn w:val="Normal"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Naslov1">
    <w:name w:val="Naslov1"/>
    <w:basedOn w:val="Normal"/>
    <w:rsid w:val="00257EA1"/>
    <w:pPr>
      <w:widowControl w:val="0"/>
      <w:suppressLineNumbers/>
      <w:suppressAutoHyphens/>
      <w:spacing w:before="120" w:after="120"/>
    </w:pPr>
    <w:rPr>
      <w:rFonts w:eastAsia="Lucida Sans Unicode" w:cs="Mangal"/>
      <w:i/>
      <w:iCs/>
      <w:kern w:val="1"/>
      <w:lang w:val="sr-Latn-CS" w:eastAsia="hi-IN" w:bidi="hi-IN"/>
    </w:rPr>
  </w:style>
  <w:style w:type="paragraph" w:customStyle="1" w:styleId="Sadrajtabele">
    <w:name w:val="Sadržaj tabele"/>
    <w:basedOn w:val="Normal"/>
    <w:rsid w:val="00257EA1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paragraph" w:customStyle="1" w:styleId="Zaglavljetabele">
    <w:name w:val="Zaglavlje tabele"/>
    <w:basedOn w:val="Sadrajtabele"/>
    <w:rsid w:val="00257EA1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rsid w:val="00257EA1"/>
    <w:pPr>
      <w:widowControl w:val="0"/>
      <w:suppressLineNumbers/>
      <w:suppressAutoHyphens/>
      <w:ind w:left="283" w:hanging="283"/>
    </w:pPr>
    <w:rPr>
      <w:rFonts w:eastAsia="Lucida Sans Unicode" w:cs="Mangal"/>
      <w:kern w:val="1"/>
      <w:sz w:val="20"/>
      <w:szCs w:val="20"/>
      <w:lang w:val="sr-Latn-CS" w:eastAsia="hi-IN" w:bidi="hi-IN"/>
    </w:rPr>
  </w:style>
  <w:style w:type="character" w:customStyle="1" w:styleId="FootnoteTextChar">
    <w:name w:val="Footnote Text Char"/>
    <w:basedOn w:val="DefaultParagraphFont"/>
    <w:link w:val="FootnoteText"/>
    <w:rsid w:val="00257EA1"/>
    <w:rPr>
      <w:rFonts w:ascii="Times New Roman" w:eastAsia="Lucida Sans Unicode" w:hAnsi="Times New Roman" w:cs="Mangal"/>
      <w:kern w:val="1"/>
      <w:sz w:val="20"/>
      <w:szCs w:val="20"/>
      <w:lang w:val="sr-Latn-CS" w:eastAsia="hi-IN" w:bidi="hi-IN"/>
    </w:rPr>
  </w:style>
  <w:style w:type="paragraph" w:customStyle="1" w:styleId="TableContents">
    <w:name w:val="Table Contents"/>
    <w:basedOn w:val="Normal"/>
    <w:rsid w:val="00257EA1"/>
    <w:pPr>
      <w:widowControl w:val="0"/>
      <w:suppressLineNumbers/>
      <w:suppressAutoHyphens/>
    </w:pPr>
    <w:rPr>
      <w:rFonts w:eastAsia="Lucida Sans Unicode" w:cs="Mangal"/>
      <w:kern w:val="1"/>
      <w:lang w:val="sr-Latn-CS" w:eastAsia="hi-IN" w:bidi="hi-IN"/>
    </w:rPr>
  </w:style>
  <w:style w:type="paragraph" w:customStyle="1" w:styleId="TableHeading">
    <w:name w:val="Table Heading"/>
    <w:basedOn w:val="TableContents"/>
    <w:rsid w:val="00257EA1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1"/>
    <w:rsid w:val="00257EA1"/>
    <w:pPr>
      <w:widowControl w:val="0"/>
      <w:suppressAutoHyphens/>
    </w:pPr>
    <w:rPr>
      <w:rFonts w:ascii="Tahoma" w:eastAsia="Lucida Sans Unicode" w:hAnsi="Tahoma" w:cs="Tahoma"/>
      <w:kern w:val="1"/>
      <w:sz w:val="16"/>
      <w:szCs w:val="14"/>
      <w:lang w:val="sr-Latn-CS" w:eastAsia="hi-IN" w:bidi="hi-IN"/>
    </w:rPr>
  </w:style>
  <w:style w:type="character" w:customStyle="1" w:styleId="BalloonTextChar1">
    <w:name w:val="Balloon Text Char1"/>
    <w:basedOn w:val="DefaultParagraphFont"/>
    <w:link w:val="BalloonText"/>
    <w:rsid w:val="00257EA1"/>
    <w:rPr>
      <w:rFonts w:ascii="Tahoma" w:eastAsia="Lucida Sans Unicode" w:hAnsi="Tahoma" w:cs="Tahoma"/>
      <w:kern w:val="1"/>
      <w:sz w:val="16"/>
      <w:szCs w:val="14"/>
      <w:lang w:val="sr-Latn-CS" w:eastAsia="hi-IN" w:bidi="hi-IN"/>
    </w:rPr>
  </w:style>
  <w:style w:type="paragraph" w:styleId="CommentText">
    <w:name w:val="annotation text"/>
    <w:basedOn w:val="Normal"/>
    <w:link w:val="CommentTextChar1"/>
    <w:rsid w:val="00257EA1"/>
    <w:pPr>
      <w:widowControl w:val="0"/>
      <w:suppressAutoHyphens/>
    </w:pPr>
    <w:rPr>
      <w:rFonts w:eastAsia="Lucida Sans Unicode" w:cs="Mangal"/>
      <w:kern w:val="1"/>
      <w:sz w:val="20"/>
      <w:szCs w:val="18"/>
      <w:lang w:val="sr-Latn-CS" w:eastAsia="hi-IN" w:bidi="hi-IN"/>
    </w:rPr>
  </w:style>
  <w:style w:type="character" w:customStyle="1" w:styleId="CommentTextChar1">
    <w:name w:val="Comment Text Char1"/>
    <w:basedOn w:val="DefaultParagraphFont"/>
    <w:link w:val="CommentText"/>
    <w:rsid w:val="00257EA1"/>
    <w:rPr>
      <w:rFonts w:ascii="Times New Roman" w:eastAsia="Lucida Sans Unicode" w:hAnsi="Times New Roman" w:cs="Mangal"/>
      <w:kern w:val="1"/>
      <w:sz w:val="20"/>
      <w:szCs w:val="18"/>
      <w:lang w:val="sr-Latn-CS" w:eastAsia="hi-IN" w:bidi="hi-IN"/>
    </w:rPr>
  </w:style>
  <w:style w:type="paragraph" w:styleId="CommentSubject">
    <w:name w:val="annotation subject"/>
    <w:basedOn w:val="CommentText"/>
    <w:next w:val="CommentText"/>
    <w:link w:val="CommentSubjectChar1"/>
    <w:rsid w:val="00257EA1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257EA1"/>
    <w:rPr>
      <w:rFonts w:ascii="Times New Roman" w:eastAsia="Lucida Sans Unicode" w:hAnsi="Times New Roman" w:cs="Mangal"/>
      <w:b/>
      <w:bCs/>
      <w:kern w:val="1"/>
      <w:sz w:val="20"/>
      <w:szCs w:val="18"/>
      <w:lang w:val="sr-Latn-CS" w:eastAsia="hi-IN" w:bidi="hi-IN"/>
    </w:rPr>
  </w:style>
  <w:style w:type="paragraph" w:styleId="ListParagraph">
    <w:name w:val="List Paragraph"/>
    <w:basedOn w:val="Normal"/>
    <w:qFormat/>
    <w:rsid w:val="00257EA1"/>
    <w:pPr>
      <w:widowControl w:val="0"/>
      <w:suppressAutoHyphens/>
      <w:ind w:left="708"/>
    </w:pPr>
    <w:rPr>
      <w:rFonts w:eastAsia="Lucida Sans Unicode" w:cs="Mangal"/>
      <w:kern w:val="1"/>
      <w:szCs w:val="21"/>
      <w:lang w:val="sr-Latn-CS" w:eastAsia="hi-IN" w:bidi="hi-IN"/>
    </w:rPr>
  </w:style>
  <w:style w:type="paragraph" w:styleId="HTMLPreformatted">
    <w:name w:val="HTML Preformatted"/>
    <w:basedOn w:val="Normal"/>
    <w:link w:val="HTMLPreformattedChar1"/>
    <w:rsid w:val="00257E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1"/>
      <w:sz w:val="20"/>
      <w:szCs w:val="20"/>
      <w:lang w:val="sr-Latn-RS" w:eastAsia="ar-SA"/>
    </w:rPr>
  </w:style>
  <w:style w:type="character" w:customStyle="1" w:styleId="HTMLPreformattedChar1">
    <w:name w:val="HTML Preformatted Char1"/>
    <w:basedOn w:val="DefaultParagraphFont"/>
    <w:link w:val="HTMLPreformatted"/>
    <w:rsid w:val="00257EA1"/>
    <w:rPr>
      <w:rFonts w:ascii="Courier New" w:eastAsia="Times New Roman" w:hAnsi="Courier New" w:cs="Courier New"/>
      <w:kern w:val="1"/>
      <w:sz w:val="20"/>
      <w:szCs w:val="20"/>
      <w:lang w:val="sr-Latn-RS" w:eastAsia="ar-SA"/>
    </w:rPr>
  </w:style>
  <w:style w:type="paragraph" w:styleId="NormalWeb">
    <w:name w:val="Normal (Web)"/>
    <w:basedOn w:val="Normal"/>
    <w:uiPriority w:val="99"/>
    <w:rsid w:val="00257EA1"/>
    <w:pPr>
      <w:spacing w:before="100" w:after="100"/>
    </w:pPr>
    <w:rPr>
      <w:kern w:val="1"/>
      <w:lang w:val="sr-Latn-RS" w:eastAsia="ar-SA"/>
    </w:rPr>
  </w:style>
  <w:style w:type="paragraph" w:customStyle="1" w:styleId="Table8left">
    <w:name w:val="Table 8 left"/>
    <w:basedOn w:val="Normal"/>
    <w:rsid w:val="00257EA1"/>
    <w:pPr>
      <w:suppressAutoHyphens/>
    </w:pPr>
    <w:rPr>
      <w:rFonts w:ascii="Tahoma" w:hAnsi="Tahoma"/>
      <w:kern w:val="1"/>
      <w:sz w:val="16"/>
      <w:lang w:eastAsia="ar-SA"/>
    </w:rPr>
  </w:style>
  <w:style w:type="paragraph" w:customStyle="1" w:styleId="cdt4ke">
    <w:name w:val="cdt4ke"/>
    <w:basedOn w:val="Normal"/>
    <w:rsid w:val="00257EA1"/>
    <w:pPr>
      <w:spacing w:before="100" w:after="100"/>
    </w:pPr>
    <w:rPr>
      <w:kern w:val="1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257EA1"/>
    <w:pPr>
      <w:widowControl w:val="0"/>
      <w:tabs>
        <w:tab w:val="center" w:pos="4680"/>
        <w:tab w:val="right" w:pos="9360"/>
      </w:tabs>
      <w:suppressAutoHyphens/>
    </w:pPr>
    <w:rPr>
      <w:rFonts w:eastAsia="Lucida Sans Unicode" w:cs="Mangal"/>
      <w:kern w:val="1"/>
      <w:szCs w:val="21"/>
      <w:lang w:val="sr-Latn-CS" w:eastAsia="hi-IN" w:bidi="hi-IN"/>
    </w:rPr>
  </w:style>
  <w:style w:type="character" w:customStyle="1" w:styleId="HeaderChar">
    <w:name w:val="Header Char"/>
    <w:basedOn w:val="DefaultParagraphFont"/>
    <w:link w:val="Header"/>
    <w:uiPriority w:val="99"/>
    <w:rsid w:val="00257EA1"/>
    <w:rPr>
      <w:rFonts w:ascii="Times New Roman" w:eastAsia="Lucida Sans Unicode" w:hAnsi="Times New Roman" w:cs="Mangal"/>
      <w:kern w:val="1"/>
      <w:szCs w:val="21"/>
      <w:lang w:val="sr-Latn-CS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257EA1"/>
    <w:pPr>
      <w:widowControl w:val="0"/>
      <w:tabs>
        <w:tab w:val="center" w:pos="4680"/>
        <w:tab w:val="right" w:pos="9360"/>
      </w:tabs>
      <w:suppressAutoHyphens/>
    </w:pPr>
    <w:rPr>
      <w:rFonts w:eastAsia="Lucida Sans Unicode" w:cs="Mangal"/>
      <w:kern w:val="1"/>
      <w:szCs w:val="21"/>
      <w:lang w:val="sr-Latn-CS" w:eastAsia="hi-IN" w:bidi="hi-IN"/>
    </w:rPr>
  </w:style>
  <w:style w:type="character" w:customStyle="1" w:styleId="FooterChar">
    <w:name w:val="Footer Char"/>
    <w:basedOn w:val="DefaultParagraphFont"/>
    <w:link w:val="Footer"/>
    <w:uiPriority w:val="99"/>
    <w:rsid w:val="00257EA1"/>
    <w:rPr>
      <w:rFonts w:ascii="Times New Roman" w:eastAsia="Lucida Sans Unicode" w:hAnsi="Times New Roman" w:cs="Mangal"/>
      <w:kern w:val="1"/>
      <w:szCs w:val="21"/>
      <w:lang w:val="sr-Latn-CS" w:eastAsia="hi-IN" w:bidi="hi-IN"/>
    </w:rPr>
  </w:style>
  <w:style w:type="character" w:styleId="Hyperlink">
    <w:name w:val="Hyperlink"/>
    <w:basedOn w:val="DefaultParagraphFont"/>
    <w:uiPriority w:val="99"/>
    <w:unhideWhenUsed/>
    <w:rsid w:val="006C4FE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C4FEE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sid w:val="003D0AEE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7C293F"/>
    <w:rPr>
      <w:rFonts w:ascii="Tahoma" w:eastAsiaTheme="majorEastAsia" w:hAnsi="Tahoma" w:cs="Tahoma"/>
      <w:b/>
      <w:bCs/>
      <w:color w:val="2F5496"/>
      <w:sz w:val="28"/>
      <w:szCs w:val="28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rsid w:val="007C293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table" w:styleId="TableGrid">
    <w:name w:val="Table Grid"/>
    <w:basedOn w:val="TableNormal"/>
    <w:uiPriority w:val="39"/>
    <w:rsid w:val="00E13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21D9F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4C5F64"/>
    <w:rPr>
      <w:rFonts w:ascii="Times New Roman" w:eastAsia="Times New Roman" w:hAnsi="Times New Roman" w:cs="Times New Roman"/>
    </w:rPr>
  </w:style>
  <w:style w:type="table" w:customStyle="1" w:styleId="GridTableLight">
    <w:name w:val="Grid Table Light"/>
    <w:basedOn w:val="TableNormal"/>
    <w:uiPriority w:val="40"/>
    <w:rsid w:val="00E610A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6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5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2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2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2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3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4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6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3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9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8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7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5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7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9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45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4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7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8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1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2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1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49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4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1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6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1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6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9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44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04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7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1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0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0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2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9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2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6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8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3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23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9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6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1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0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33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1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2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9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3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8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0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2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38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0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6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3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47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9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1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5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5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8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8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13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7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8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57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52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4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9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0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5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1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94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4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3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0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1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9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8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4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0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9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3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2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hyperlink" Target="https://pretraga2.apr.gov.rs/APRMapePodsticaja/" TargetMode="External"/><Relationship Id="rId26" Type="http://schemas.openxmlformats.org/officeDocument/2006/relationships/hyperlink" Target="https://publikacije.stat.gov.rs/G2021/Pdf/G202113048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pretraga2.apr.gov.rs/APRMapePodsticaja/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pretraga2.apr.gov.rs/APRMapePodsticaja/" TargetMode="External"/><Relationship Id="rId17" Type="http://schemas.openxmlformats.org/officeDocument/2006/relationships/hyperlink" Target="https://pretraga2.apr.gov.rs/APRMapePodsticaja/" TargetMode="External"/><Relationship Id="rId25" Type="http://schemas.openxmlformats.org/officeDocument/2006/relationships/chart" Target="charts/chart7.xm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retraga2.apr.gov.rs/APRMapePodsticaja/" TargetMode="External"/><Relationship Id="rId20" Type="http://schemas.openxmlformats.org/officeDocument/2006/relationships/chart" Target="charts/chart6.xml"/><Relationship Id="rId29" Type="http://schemas.openxmlformats.org/officeDocument/2006/relationships/hyperlink" Target="https://publikacije.stat.gov.rs/G2021/Pdf/G202113048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hyperlink" Target="https://publikacije.stat.gov.rs/G2021/Pdf/G202113048.pdf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pretraga2.apr.gov.rs/APRMapePodsticaja/" TargetMode="External"/><Relationship Id="rId23" Type="http://schemas.openxmlformats.org/officeDocument/2006/relationships/hyperlink" Target="https://pretraga2.apr.gov.rs/APRMapePodsticaja/" TargetMode="External"/><Relationship Id="rId28" Type="http://schemas.openxmlformats.org/officeDocument/2006/relationships/chart" Target="charts/chart8.xml"/><Relationship Id="rId36" Type="http://schemas.openxmlformats.org/officeDocument/2006/relationships/footer" Target="footer3.xml"/><Relationship Id="rId10" Type="http://schemas.openxmlformats.org/officeDocument/2006/relationships/chart" Target="charts/chart1.xml"/><Relationship Id="rId19" Type="http://schemas.openxmlformats.org/officeDocument/2006/relationships/chart" Target="charts/chart5.xm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etraga2.apr.gov.rs/APRMapePodsticaja/" TargetMode="External"/><Relationship Id="rId14" Type="http://schemas.openxmlformats.org/officeDocument/2006/relationships/chart" Target="charts/chart4.xml"/><Relationship Id="rId22" Type="http://schemas.openxmlformats.org/officeDocument/2006/relationships/hyperlink" Target="https://pretraga2.apr.gov.rs/APRMapePodsticaja/" TargetMode="External"/><Relationship Id="rId27" Type="http://schemas.openxmlformats.org/officeDocument/2006/relationships/hyperlink" Target="https://publikacije.stat.gov.rs/G2021/Pdf/G202113048.pdf" TargetMode="External"/><Relationship Id="rId30" Type="http://schemas.openxmlformats.org/officeDocument/2006/relationships/chart" Target="charts/chart9.xml"/><Relationship Id="rId35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tat.gov.rs" TargetMode="External"/><Relationship Id="rId2" Type="http://schemas.openxmlformats.org/officeDocument/2006/relationships/hyperlink" Target="https://www.stat.gov.rs" TargetMode="External"/><Relationship Id="rId1" Type="http://schemas.openxmlformats.org/officeDocument/2006/relationships/hyperlink" Target="http://ras.gov.rs/uploads/2017/09/mapa-uredba-sr-eng.pdf" TargetMode="External"/><Relationship Id="rId4" Type="http://schemas.openxmlformats.org/officeDocument/2006/relationships/hyperlink" Target="https://www.nsz.gov.rs/filemanager/Files/Dokumenta/Statisti&#269;ki%20bilteni/2022/Bilten%20NSZ%20-%20Oktobar%202022.%20godine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ilicanovakovic\Documents\D\S&#780;abac\Krupanj\DI_Profil_Krupanj_EURSRB00200100300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510448578812106"/>
          <c:y val="8.8325003637544863E-2"/>
          <c:w val="0.79453794648557874"/>
          <c:h val="0.738651146867510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'EKO2'!$G$13</c:f>
              <c:strCache>
                <c:ptCount val="1"/>
                <c:pt idx="0">
                  <c:v> Жене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'EKO2'!$F$14:$F$16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'EKO2'!$G$14:$G$16</c:f>
              <c:numCache>
                <c:formatCode>General</c:formatCode>
                <c:ptCount val="3"/>
                <c:pt idx="0">
                  <c:v>1323</c:v>
                </c:pt>
                <c:pt idx="1">
                  <c:v>1386</c:v>
                </c:pt>
                <c:pt idx="2">
                  <c:v>1434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0EE-3E4B-B4EB-E1A6374BB9AF}"/>
            </c:ext>
          </c:extLst>
        </c:ser>
        <c:ser>
          <c:idx val="1"/>
          <c:order val="1"/>
          <c:tx>
            <c:strRef>
              <c:f>'EKO2'!$H$13</c:f>
              <c:strCache>
                <c:ptCount val="1"/>
                <c:pt idx="0">
                  <c:v> Мушкарци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'EKO2'!$F$14:$F$16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'EKO2'!$H$14:$H$16</c:f>
              <c:numCache>
                <c:formatCode>General</c:formatCode>
                <c:ptCount val="3"/>
                <c:pt idx="0">
                  <c:v>2615</c:v>
                </c:pt>
                <c:pt idx="1">
                  <c:v>2655</c:v>
                </c:pt>
                <c:pt idx="2">
                  <c:v>2675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0EE-3E4B-B4EB-E1A6374BB9A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1059456"/>
        <c:axId val="41060992"/>
      </c:barChart>
      <c:catAx>
        <c:axId val="41059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060992"/>
        <c:crosses val="autoZero"/>
        <c:auto val="1"/>
        <c:lblAlgn val="ctr"/>
        <c:lblOffset val="100"/>
        <c:noMultiLvlLbl val="0"/>
      </c:catAx>
      <c:valAx>
        <c:axId val="41060992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059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836491806203988"/>
          <c:y val="3.0013642564802184E-2"/>
          <c:w val="0.4891560719476411"/>
          <c:h val="0.90671214188267391"/>
        </c:manualLayout>
      </c:layout>
      <c:barChart>
        <c:barDir val="bar"/>
        <c:grouping val="clustered"/>
        <c:varyColors val="0"/>
        <c:ser>
          <c:idx val="1"/>
          <c:order val="0"/>
          <c:spPr>
            <a:solidFill>
              <a:schemeClr val="accent1">
                <a:shade val="7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Запосленост!$C$15:$C$33</c:f>
              <c:strCache>
                <c:ptCount val="19"/>
                <c:pt idx="0">
                  <c:v>Пољопривреда, шумарство и рибарство</c:v>
                </c:pt>
                <c:pt idx="1">
                  <c:v>Рударство</c:v>
                </c:pt>
                <c:pt idx="2">
                  <c:v>Прерађивачка индустрија</c:v>
                </c:pt>
                <c:pt idx="3">
                  <c:v>Снабдевање електричном енергијом, гасом, паром и климатизација</c:v>
                </c:pt>
                <c:pt idx="4">
                  <c:v>Снабдевање водом; управљање отпадним водама, контролисање процеса уклањања отпада и сличне активности</c:v>
                </c:pt>
                <c:pt idx="5">
                  <c:v>Грађевинарство</c:v>
                </c:pt>
                <c:pt idx="6">
                  <c:v>Трговина на велико и трговина на мало; поправка моторних возила и мотоцикала</c:v>
                </c:pt>
                <c:pt idx="7">
                  <c:v>Саобраћај и складиштење</c:v>
                </c:pt>
                <c:pt idx="8">
                  <c:v>Услуге смештаја и исхране</c:v>
                </c:pt>
                <c:pt idx="9">
                  <c:v>Информисање и комуникације</c:v>
                </c:pt>
                <c:pt idx="10">
                  <c:v>Финансијске делатности и делатност осигурања</c:v>
                </c:pt>
                <c:pt idx="11">
                  <c:v>Пoсловање некретнинама</c:v>
                </c:pt>
                <c:pt idx="12">
                  <c:v>Стручне, научне и техничке делатности</c:v>
                </c:pt>
                <c:pt idx="13">
                  <c:v>Административне и помоћне услужне делатности</c:v>
                </c:pt>
                <c:pt idx="14">
                  <c:v>Државна управа и одбрана; обавезно социјално осигурање</c:v>
                </c:pt>
                <c:pt idx="15">
                  <c:v>Образовање</c:v>
                </c:pt>
                <c:pt idx="16">
                  <c:v>Здравствена и социјална заштита</c:v>
                </c:pt>
                <c:pt idx="17">
                  <c:v>Уметност; забава и рекреација</c:v>
                </c:pt>
                <c:pt idx="18">
                  <c:v>Остале услужне делатности</c:v>
                </c:pt>
              </c:strCache>
            </c:strRef>
          </c:cat>
          <c:val>
            <c:numRef>
              <c:f>Запосленост!$E$15:$E$33</c:f>
              <c:numCache>
                <c:formatCode>General</c:formatCode>
                <c:ptCount val="19"/>
                <c:pt idx="0">
                  <c:v>53</c:v>
                </c:pt>
                <c:pt idx="1">
                  <c:v>22</c:v>
                </c:pt>
                <c:pt idx="2">
                  <c:v>624</c:v>
                </c:pt>
                <c:pt idx="3">
                  <c:v>8</c:v>
                </c:pt>
                <c:pt idx="4">
                  <c:v>36</c:v>
                </c:pt>
                <c:pt idx="5">
                  <c:v>394</c:v>
                </c:pt>
                <c:pt idx="6">
                  <c:v>356</c:v>
                </c:pt>
                <c:pt idx="7">
                  <c:v>185</c:v>
                </c:pt>
                <c:pt idx="8">
                  <c:v>86</c:v>
                </c:pt>
                <c:pt idx="9">
                  <c:v>24</c:v>
                </c:pt>
                <c:pt idx="10">
                  <c:v>11</c:v>
                </c:pt>
                <c:pt idx="11">
                  <c:v>2</c:v>
                </c:pt>
                <c:pt idx="12">
                  <c:v>77</c:v>
                </c:pt>
                <c:pt idx="13">
                  <c:v>22</c:v>
                </c:pt>
                <c:pt idx="14">
                  <c:v>202</c:v>
                </c:pt>
                <c:pt idx="15">
                  <c:v>257</c:v>
                </c:pt>
                <c:pt idx="16">
                  <c:v>150</c:v>
                </c:pt>
                <c:pt idx="17">
                  <c:v>34</c:v>
                </c:pt>
                <c:pt idx="18">
                  <c:v>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30A-BC4C-9FAE-AB710997F5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1073664"/>
        <c:axId val="41079552"/>
        <c:extLst xmlns:c16r2="http://schemas.microsoft.com/office/drawing/2015/06/chart">
          <c:ext xmlns:c15="http://schemas.microsoft.com/office/drawing/2012/chart" uri="{02D57815-91ED-43cb-92C2-25804820EDAC}">
            <c15:filteredBarSeries>
              <c15:ser>
                <c:idx val="0"/>
                <c:order val="0"/>
                <c:spPr>
                  <a:solidFill>
                    <a:schemeClr val="accent1">
                      <a:tint val="77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Запосленост!$C$15:$C$33</c15:sqref>
                        </c15:formulaRef>
                      </c:ext>
                    </c:extLst>
                    <c:strCache>
                      <c:ptCount val="19"/>
                      <c:pt idx="0">
                        <c:v>Пољопривреда, шумарство и рибарство</c:v>
                      </c:pt>
                      <c:pt idx="1">
                        <c:v>Рударство</c:v>
                      </c:pt>
                      <c:pt idx="2">
                        <c:v>Прерађивачка индустрија</c:v>
                      </c:pt>
                      <c:pt idx="3">
                        <c:v>Снабдевање електричном енергијом, гасом, паром и климатизација</c:v>
                      </c:pt>
                      <c:pt idx="4">
                        <c:v>Снабдевање водом; управљање отпадним водама, контролисање процеса уклањања отпада и сличне активности</c:v>
                      </c:pt>
                      <c:pt idx="5">
                        <c:v>Грађевинарство</c:v>
                      </c:pt>
                      <c:pt idx="6">
                        <c:v>Трговина на велико и трговина на мало; поправка моторних возила и мотоцикала</c:v>
                      </c:pt>
                      <c:pt idx="7">
                        <c:v>Саобраћај и складиштење</c:v>
                      </c:pt>
                      <c:pt idx="8">
                        <c:v>Услуге смештаја и исхране</c:v>
                      </c:pt>
                      <c:pt idx="9">
                        <c:v>Информисање и комуникације</c:v>
                      </c:pt>
                      <c:pt idx="10">
                        <c:v>Финансијске делатности и делатност осигурања</c:v>
                      </c:pt>
                      <c:pt idx="11">
                        <c:v>Пoсловање некретнинама</c:v>
                      </c:pt>
                      <c:pt idx="12">
                        <c:v>Стручне, научне и техничке делатности</c:v>
                      </c:pt>
                      <c:pt idx="13">
                        <c:v>Административне и помоћне услужне делатности</c:v>
                      </c:pt>
                      <c:pt idx="14">
                        <c:v>Државна управа и одбрана; обавезно социјално осигурање</c:v>
                      </c:pt>
                      <c:pt idx="15">
                        <c:v>Образовање</c:v>
                      </c:pt>
                      <c:pt idx="16">
                        <c:v>Здравствена и социјална заштита</c:v>
                      </c:pt>
                      <c:pt idx="17">
                        <c:v>Уметност; забава и рекреација</c:v>
                      </c:pt>
                      <c:pt idx="18">
                        <c:v>Остале услужне делатности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Запосленост!$D$15:$D$33</c15:sqref>
                        </c15:formulaRef>
                      </c:ext>
                    </c:extLst>
                    <c:numCache>
                      <c:formatCode>General</c:formatCode>
                      <c:ptCount val="19"/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1-630A-BC4C-9FAE-AB710997F57A}"/>
                  </c:ext>
                </c:extLst>
              </c15:ser>
            </c15:filteredBarSeries>
          </c:ext>
        </c:extLst>
      </c:barChart>
      <c:catAx>
        <c:axId val="410736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079552"/>
        <c:crosses val="autoZero"/>
        <c:auto val="1"/>
        <c:lblAlgn val="ctr"/>
        <c:lblOffset val="100"/>
        <c:noMultiLvlLbl val="0"/>
      </c:catAx>
      <c:valAx>
        <c:axId val="410795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0736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832804772942171"/>
          <c:y val="5.3326177620097177E-2"/>
          <c:w val="0.83729823357627586"/>
          <c:h val="0.7872421615168140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'EKO3'!$N$11</c:f>
              <c:strCache>
                <c:ptCount val="1"/>
                <c:pt idx="0">
                  <c:v>15─29 год.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65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65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65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'EKO3'!$M$12:$M$13</c:f>
              <c:strCache>
                <c:ptCount val="2"/>
                <c:pt idx="0">
                  <c:v>Жене</c:v>
                </c:pt>
                <c:pt idx="1">
                  <c:v>Мушкарци</c:v>
                </c:pt>
              </c:strCache>
            </c:strRef>
          </c:cat>
          <c:val>
            <c:numRef>
              <c:f>'EKO3'!$N$12:$N$13</c:f>
              <c:numCache>
                <c:formatCode>General</c:formatCode>
                <c:ptCount val="2"/>
                <c:pt idx="0">
                  <c:v>19.3</c:v>
                </c:pt>
                <c:pt idx="1">
                  <c:v>17.3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4C7-1C4B-8C97-2FE10C7FB37F}"/>
            </c:ext>
          </c:extLst>
        </c:ser>
        <c:ser>
          <c:idx val="1"/>
          <c:order val="1"/>
          <c:tx>
            <c:strRef>
              <c:f>'EKO3'!$O$11</c:f>
              <c:strCache>
                <c:ptCount val="1"/>
                <c:pt idx="0">
                  <c:v>30─54 год.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'EKO3'!$M$12:$M$13</c:f>
              <c:strCache>
                <c:ptCount val="2"/>
                <c:pt idx="0">
                  <c:v>Жене</c:v>
                </c:pt>
                <c:pt idx="1">
                  <c:v>Мушкарци</c:v>
                </c:pt>
              </c:strCache>
            </c:strRef>
          </c:cat>
          <c:val>
            <c:numRef>
              <c:f>'EKO3'!$O$12:$O$13</c:f>
              <c:numCache>
                <c:formatCode>General</c:formatCode>
                <c:ptCount val="2"/>
                <c:pt idx="0">
                  <c:v>59</c:v>
                </c:pt>
                <c:pt idx="1">
                  <c:v>45.8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4C7-1C4B-8C97-2FE10C7FB37F}"/>
            </c:ext>
          </c:extLst>
        </c:ser>
        <c:ser>
          <c:idx val="2"/>
          <c:order val="2"/>
          <c:tx>
            <c:strRef>
              <c:f>'EKO3'!$P$11</c:f>
              <c:strCache>
                <c:ptCount val="1"/>
                <c:pt idx="0">
                  <c:v>55+ год.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65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65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65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'EKO3'!$M$12:$M$13</c:f>
              <c:strCache>
                <c:ptCount val="2"/>
                <c:pt idx="0">
                  <c:v>Жене</c:v>
                </c:pt>
                <c:pt idx="1">
                  <c:v>Мушкарци</c:v>
                </c:pt>
              </c:strCache>
            </c:strRef>
          </c:cat>
          <c:val>
            <c:numRef>
              <c:f>'EKO3'!$P$12:$P$13</c:f>
              <c:numCache>
                <c:formatCode>General</c:formatCode>
                <c:ptCount val="2"/>
                <c:pt idx="0">
                  <c:v>21.7</c:v>
                </c:pt>
                <c:pt idx="1">
                  <c:v>36.9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4C7-1C4B-8C97-2FE10C7FB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40345600"/>
        <c:axId val="40347136"/>
      </c:barChart>
      <c:catAx>
        <c:axId val="403456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47136"/>
        <c:crosses val="autoZero"/>
        <c:auto val="1"/>
        <c:lblAlgn val="ctr"/>
        <c:lblOffset val="100"/>
        <c:noMultiLvlLbl val="0"/>
      </c:catAx>
      <c:valAx>
        <c:axId val="40347136"/>
        <c:scaling>
          <c:orientation val="minMax"/>
          <c:max val="1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45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454798282664998"/>
          <c:y val="4.6675352088375061E-2"/>
          <c:w val="0.83683342993256904"/>
          <c:h val="0.7722122969127462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'EKO2'!$L$13</c:f>
              <c:strCache>
                <c:ptCount val="1"/>
                <c:pt idx="0">
                  <c:v> Жене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0"/>
                  <c:y val="-5.5350553505535055E-2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07B-EF4A-8C93-04D3AB249109}"/>
                </c:ext>
              </c:extLst>
            </c:dLbl>
            <c:dLbl>
              <c:idx val="1"/>
              <c:layout>
                <c:manualLayout>
                  <c:x val="0"/>
                  <c:y val="-3.2287822878228782E-2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07B-EF4A-8C93-04D3AB249109}"/>
                </c:ext>
              </c:extLst>
            </c:dLbl>
            <c:dLbl>
              <c:idx val="2"/>
              <c:layout>
                <c:manualLayout>
                  <c:x val="0"/>
                  <c:y val="-5.5350553505535055E-2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07B-EF4A-8C93-04D3AB24910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'EKO2'!$K$14:$K$16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'EKO2'!$L$14:$L$16</c:f>
              <c:numCache>
                <c:formatCode>General</c:formatCode>
                <c:ptCount val="3"/>
                <c:pt idx="0">
                  <c:v>846</c:v>
                </c:pt>
                <c:pt idx="1">
                  <c:v>873</c:v>
                </c:pt>
                <c:pt idx="2">
                  <c:v>830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4A-2547-859C-160E8AE5F317}"/>
            </c:ext>
          </c:extLst>
        </c:ser>
        <c:ser>
          <c:idx val="1"/>
          <c:order val="1"/>
          <c:tx>
            <c:strRef>
              <c:f>'EKO2'!$M$13</c:f>
              <c:strCache>
                <c:ptCount val="1"/>
                <c:pt idx="0">
                  <c:v> Мушкарци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DA4A-2547-859C-160E8AE5F317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DA4A-2547-859C-160E8AE5F31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'EKO2'!$K$14:$K$16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'EKO2'!$M$14:$M$16</c:f>
              <c:numCache>
                <c:formatCode>General</c:formatCode>
                <c:ptCount val="3"/>
                <c:pt idx="0">
                  <c:v>767</c:v>
                </c:pt>
                <c:pt idx="1">
                  <c:v>765</c:v>
                </c:pt>
                <c:pt idx="2">
                  <c:v>759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A4A-2547-859C-160E8AE5F3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420864"/>
        <c:axId val="40422400"/>
      </c:barChart>
      <c:catAx>
        <c:axId val="40420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422400"/>
        <c:crosses val="autoZero"/>
        <c:auto val="1"/>
        <c:lblAlgn val="ctr"/>
        <c:lblOffset val="100"/>
        <c:noMultiLvlLbl val="0"/>
      </c:catAx>
      <c:valAx>
        <c:axId val="40422400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420864"/>
        <c:crosses val="autoZero"/>
        <c:crossBetween val="between"/>
        <c:majorUnit val="2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8.5859451823128471E-2"/>
          <c:y val="5.2488340170537703E-2"/>
          <c:w val="0.87937798688883317"/>
          <c:h val="0.7961999157393149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'EKO5'!$H$3</c:f>
              <c:strCache>
                <c:ptCount val="1"/>
                <c:pt idx="0">
                  <c:v> Брисана/угашена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1"/>
              <c:layout>
                <c:manualLayout>
                  <c:x val="2.2665457842247581E-3"/>
                  <c:y val="-0.12709710218607015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E08-5441-9D42-930D030464A4}"/>
                </c:ext>
              </c:extLst>
            </c:dLbl>
            <c:dLbl>
              <c:idx val="2"/>
              <c:layout>
                <c:manualLayout>
                  <c:x val="-1.3599274705349048E-2"/>
                  <c:y val="-2.0335536349771224E-2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E08-5441-9D42-930D030464A4}"/>
                </c:ext>
              </c:extLst>
            </c:dLbl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'EKO5'!$G$4:$G$6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'EKO5'!$H$4:$H$6</c:f>
              <c:numCache>
                <c:formatCode>General</c:formatCode>
                <c:ptCount val="3"/>
                <c:pt idx="0">
                  <c:v>15</c:v>
                </c:pt>
                <c:pt idx="1">
                  <c:v>2</c:v>
                </c:pt>
                <c:pt idx="2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47C-5E4D-B4ED-90F8075A41ED}"/>
            </c:ext>
          </c:extLst>
        </c:ser>
        <c:ser>
          <c:idx val="1"/>
          <c:order val="1"/>
          <c:tx>
            <c:strRef>
              <c:f>'EKO5'!$I$3</c:f>
              <c:strCache>
                <c:ptCount val="1"/>
                <c:pt idx="0">
                  <c:v> Новооснована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0"/>
              <c:layout>
                <c:manualLayout>
                  <c:x val="2.7198549410698096E-2"/>
                  <c:y val="5.0838840874428059E-3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E08-5441-9D42-930D030464A4}"/>
                </c:ext>
              </c:extLst>
            </c:dLbl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'EKO5'!$G$4:$G$6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'EKO5'!$I$4:$I$6</c:f>
              <c:numCache>
                <c:formatCode>General</c:formatCode>
                <c:ptCount val="3"/>
                <c:pt idx="0">
                  <c:v>3</c:v>
                </c:pt>
                <c:pt idx="1">
                  <c:v>2</c:v>
                </c:pt>
                <c:pt idx="2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47C-5E4D-B4ED-90F8075A4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140957952"/>
        <c:axId val="40443904"/>
      </c:barChart>
      <c:catAx>
        <c:axId val="140957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443904"/>
        <c:crosses val="autoZero"/>
        <c:auto val="1"/>
        <c:lblAlgn val="ctr"/>
        <c:lblOffset val="100"/>
        <c:noMultiLvlLbl val="0"/>
      </c:catAx>
      <c:valAx>
        <c:axId val="40443904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0957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8.8185898873193613E-2"/>
          <c:y val="0.10818117761344122"/>
          <c:w val="0.83616900294601582"/>
          <c:h val="0.7238939094385573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'EKO5'!$H$22</c:f>
              <c:strCache>
                <c:ptCount val="1"/>
                <c:pt idx="0">
                  <c:v> Брисани/угашени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'EKO5'!$G$23:$G$25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'EKO5'!$H$23:$H$25</c:f>
              <c:numCache>
                <c:formatCode>General</c:formatCode>
                <c:ptCount val="3"/>
                <c:pt idx="0">
                  <c:v>84</c:v>
                </c:pt>
                <c:pt idx="1">
                  <c:v>106</c:v>
                </c:pt>
                <c:pt idx="2">
                  <c:v>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36E-C24D-8DB1-E9FCCD4B7B2F}"/>
            </c:ext>
          </c:extLst>
        </c:ser>
        <c:ser>
          <c:idx val="1"/>
          <c:order val="1"/>
          <c:tx>
            <c:strRef>
              <c:f>'EKO5'!$I$22</c:f>
              <c:strCache>
                <c:ptCount val="1"/>
                <c:pt idx="0">
                  <c:v> Новоосновани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dLbl>
              <c:idx val="1"/>
              <c:layout>
                <c:manualLayout>
                  <c:x val="-8.6212657171637858E-17"/>
                  <c:y val="-8.6426029486527708E-2"/>
                </c:manualLayout>
              </c:layout>
              <c:showLegendKey val="0"/>
              <c:showVal val="1"/>
              <c:showCatName val="1"/>
              <c:showSerName val="1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6BC-EB47-9087-90A6C01F087E}"/>
                </c:ext>
              </c:extLst>
            </c:dLbl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'EKO5'!$G$23:$G$25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'EKO5'!$I$23:$I$25</c:f>
              <c:numCache>
                <c:formatCode>General</c:formatCode>
                <c:ptCount val="3"/>
                <c:pt idx="0">
                  <c:v>186</c:v>
                </c:pt>
                <c:pt idx="1">
                  <c:v>121</c:v>
                </c:pt>
                <c:pt idx="2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36E-C24D-8DB1-E9FCCD4B7B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0466688"/>
        <c:axId val="40484864"/>
      </c:barChart>
      <c:catAx>
        <c:axId val="40466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484864"/>
        <c:crosses val="autoZero"/>
        <c:auto val="1"/>
        <c:lblAlgn val="ctr"/>
        <c:lblOffset val="100"/>
        <c:noMultiLvlLbl val="0"/>
      </c:catAx>
      <c:valAx>
        <c:axId val="40484864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466688"/>
        <c:crosses val="autoZero"/>
        <c:crossBetween val="between"/>
        <c:majorUnit val="4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3230305254873171"/>
          <c:y val="3.30507765909221E-2"/>
          <c:w val="0.67737693982783764"/>
          <c:h val="0.77756193445102639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POLJ3!$B$13</c:f>
              <c:strCache>
                <c:ptCount val="1"/>
                <c:pt idx="0">
                  <c:v> Жене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76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76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76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POLJ3!$A$14:$A$16</c:f>
              <c:strCache>
                <c:ptCount val="3"/>
                <c:pt idx="0">
                  <c:v>Стално запослени на
породичном газдинству</c:v>
                </c:pt>
                <c:pt idx="1">
                  <c:v>Чланови породице и 
рођаци који су обављали
пољопривредне активности
на породичном газдинству</c:v>
                </c:pt>
                <c:pt idx="2">
                  <c:v>Носиоци породичног
 газдинства</c:v>
                </c:pt>
              </c:strCache>
            </c:strRef>
          </c:cat>
          <c:val>
            <c:numRef>
              <c:f>POLJ3!$B$14:$B$16</c:f>
              <c:numCache>
                <c:formatCode>0.0</c:formatCode>
                <c:ptCount val="3"/>
                <c:pt idx="0">
                  <c:v>0</c:v>
                </c:pt>
                <c:pt idx="1">
                  <c:v>67.857790676582624</c:v>
                </c:pt>
                <c:pt idx="2">
                  <c:v>13.205160637490513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874-6A4B-A7ED-D553102532D9}"/>
            </c:ext>
          </c:extLst>
        </c:ser>
        <c:ser>
          <c:idx val="1"/>
          <c:order val="1"/>
          <c:tx>
            <c:strRef>
              <c:f>POLJ3!$C$13</c:f>
              <c:strCache>
                <c:ptCount val="1"/>
                <c:pt idx="0">
                  <c:v> Мушкарци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77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77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77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numFmt formatCode="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POLJ3!$A$14:$A$16</c:f>
              <c:strCache>
                <c:ptCount val="3"/>
                <c:pt idx="0">
                  <c:v>Стално запослени на
породичном газдинству</c:v>
                </c:pt>
                <c:pt idx="1">
                  <c:v>Чланови породице и 
рођаци који су обављали
пољопривредне активности
на породичном газдинству</c:v>
                </c:pt>
                <c:pt idx="2">
                  <c:v>Носиоци породичног
 газдинства</c:v>
                </c:pt>
              </c:strCache>
            </c:strRef>
          </c:cat>
          <c:val>
            <c:numRef>
              <c:f>POLJ3!$C$14:$C$16</c:f>
              <c:numCache>
                <c:formatCode>0.0</c:formatCode>
                <c:ptCount val="3"/>
                <c:pt idx="0">
                  <c:v>100</c:v>
                </c:pt>
                <c:pt idx="1">
                  <c:v>32.142209323417376</c:v>
                </c:pt>
                <c:pt idx="2">
                  <c:v>86.794839362509492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874-6A4B-A7ED-D553102532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40974208"/>
        <c:axId val="40975744"/>
      </c:barChart>
      <c:catAx>
        <c:axId val="40974208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75744"/>
        <c:crosses val="autoZero"/>
        <c:auto val="1"/>
        <c:lblAlgn val="ctr"/>
        <c:lblOffset val="100"/>
        <c:noMultiLvlLbl val="0"/>
      </c:catAx>
      <c:valAx>
        <c:axId val="40975744"/>
        <c:scaling>
          <c:orientation val="minMax"/>
          <c:max val="1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974208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4809198501755225"/>
          <c:y val="0.10676156583629894"/>
          <c:w val="0.50381576867351507"/>
          <c:h val="0.77186010111725356"/>
        </c:manualLayout>
      </c:layout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>
                  <a:shade val="76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90A-D045-9B84-855D4660BCC0}"/>
              </c:ext>
            </c:extLst>
          </c:dPt>
          <c:dPt>
            <c:idx val="1"/>
            <c:bubble3D val="0"/>
            <c:spPr>
              <a:solidFill>
                <a:schemeClr val="accent1">
                  <a:tint val="77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90A-D045-9B84-855D4660BCC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Layout!$M$678:$M$679</c:f>
              <c:strCache>
                <c:ptCount val="2"/>
                <c:pt idx="0">
                  <c:v>Приватна својина</c:v>
                </c:pt>
                <c:pt idx="1">
                  <c:v>Државна својина</c:v>
                </c:pt>
              </c:strCache>
            </c:strRef>
          </c:cat>
          <c:val>
            <c:numRef>
              <c:f>Layout!$N$678:$N$679</c:f>
              <c:numCache>
                <c:formatCode>0.00%</c:formatCode>
                <c:ptCount val="2"/>
                <c:pt idx="0">
                  <c:v>0.71950000000000003</c:v>
                </c:pt>
                <c:pt idx="1">
                  <c:v>0.28029999999999999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990A-D045-9B84-855D4660BCC0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2.5823358824579017E-2"/>
          <c:y val="4.3770023936396348E-2"/>
          <c:w val="0.87662396254522246"/>
          <c:h val="0.74976871931159184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TURIZAM2!$H$13</c:f>
              <c:strCache>
                <c:ptCount val="1"/>
                <c:pt idx="0">
                  <c:v> домаћи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65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tint val="65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tint val="65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TURIZAM2!$F$14:$F$16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TURIZAM2!$H$14:$H$16</c:f>
              <c:numCache>
                <c:formatCode>General</c:formatCode>
                <c:ptCount val="3"/>
                <c:pt idx="0">
                  <c:v>24302</c:v>
                </c:pt>
                <c:pt idx="1">
                  <c:v>29087</c:v>
                </c:pt>
                <c:pt idx="2">
                  <c:v>11255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77B-5142-B4CD-9600C2BBAD2D}"/>
            </c:ext>
          </c:extLst>
        </c:ser>
        <c:ser>
          <c:idx val="0"/>
          <c:order val="1"/>
          <c:tx>
            <c:strRef>
              <c:f>TURIZAM2!$I$13</c:f>
              <c:strCache>
                <c:ptCount val="1"/>
                <c:pt idx="0">
                  <c:v> страни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65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hade val="65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shade val="65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1"/>
            <c:showSerName val="1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TURIZAM2!$F$14:$F$16</c:f>
              <c:numCache>
                <c:formatCode>General</c:formatCode>
                <c:ptCount val="3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</c:numCache>
            </c:numRef>
          </c:cat>
          <c:val>
            <c:numRef>
              <c:f>TURIZAM2!$I$14:$I$16</c:f>
              <c:numCache>
                <c:formatCode>General</c:formatCode>
                <c:ptCount val="3"/>
                <c:pt idx="0">
                  <c:v>52</c:v>
                </c:pt>
                <c:pt idx="1">
                  <c:v>399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77B-5142-B4CD-9600C2BBAD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141121792"/>
        <c:axId val="141131776"/>
      </c:barChart>
      <c:catAx>
        <c:axId val="1411217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131776"/>
        <c:crosses val="autoZero"/>
        <c:auto val="1"/>
        <c:lblAlgn val="ctr"/>
        <c:lblOffset val="100"/>
        <c:noMultiLvlLbl val="0"/>
      </c:catAx>
      <c:valAx>
        <c:axId val="141131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121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B99980-3807-4DD5-AC49-6C70F31C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4086</Words>
  <Characters>23293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Vesela Curkovic</dc:creator>
  <cp:keywords/>
  <dc:description/>
  <cp:lastModifiedBy>LER-Jelena</cp:lastModifiedBy>
  <cp:revision>7</cp:revision>
  <cp:lastPrinted>2022-10-08T23:42:00Z</cp:lastPrinted>
  <dcterms:created xsi:type="dcterms:W3CDTF">2022-12-05T21:25:00Z</dcterms:created>
  <dcterms:modified xsi:type="dcterms:W3CDTF">2023-05-29T10:19:00Z</dcterms:modified>
</cp:coreProperties>
</file>